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中国注册会计师协会关于委托厦门国家会计学院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承办中注协行政事业单位审计研讨班的招生通知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</w:p>
    <w:p>
      <w:pPr>
        <w:ind w:firstLine="560" w:firstLineChars="200"/>
        <w:rPr>
          <w:rStyle w:val="9"/>
          <w:sz w:val="24"/>
          <w:highlight w:val="yellow"/>
        </w:rPr>
      </w:pPr>
      <w:r>
        <w:rPr>
          <w:rFonts w:ascii="宋体" w:hAnsi="宋体" w:cs="宋体"/>
          <w:kern w:val="0"/>
          <w:sz w:val="28"/>
          <w:szCs w:val="28"/>
        </w:rPr>
        <w:t>根据</w:t>
      </w:r>
      <w:r>
        <w:rPr>
          <w:rFonts w:hint="eastAsia" w:ascii="宋体" w:hAnsi="宋体" w:cs="宋体"/>
          <w:kern w:val="0"/>
          <w:sz w:val="28"/>
          <w:szCs w:val="28"/>
        </w:rPr>
        <w:t>《中国注册会计师协会202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年注册会计师继续教育工作要点》</w:t>
      </w:r>
      <w:r>
        <w:rPr>
          <w:rFonts w:ascii="宋体" w:hAnsi="宋体" w:cs="宋体"/>
          <w:kern w:val="0"/>
          <w:sz w:val="28"/>
          <w:szCs w:val="28"/>
        </w:rPr>
        <w:t>，</w:t>
      </w:r>
      <w:r>
        <w:rPr>
          <w:rFonts w:hint="eastAsia" w:ascii="宋体" w:hAnsi="宋体" w:cs="宋体"/>
          <w:kern w:val="0"/>
          <w:sz w:val="28"/>
          <w:szCs w:val="28"/>
        </w:rPr>
        <w:t>中国注册会计师协会委托厦门国家会计学院</w:t>
      </w:r>
      <w:r>
        <w:rPr>
          <w:rFonts w:ascii="宋体" w:hAnsi="宋体" w:cs="宋体"/>
          <w:kern w:val="0"/>
          <w:sz w:val="28"/>
          <w:szCs w:val="28"/>
        </w:rPr>
        <w:t>于</w:t>
      </w:r>
      <w:r>
        <w:rPr>
          <w:rFonts w:hint="eastAsia" w:ascii="宋体" w:hAnsi="宋体" w:cs="宋体"/>
          <w:kern w:val="0"/>
          <w:sz w:val="28"/>
          <w:szCs w:val="28"/>
        </w:rPr>
        <w:t>202</w:t>
      </w:r>
      <w:r>
        <w:rPr>
          <w:rFonts w:ascii="宋体" w:hAnsi="宋体" w:cs="宋体"/>
          <w:kern w:val="0"/>
          <w:sz w:val="28"/>
          <w:szCs w:val="28"/>
        </w:rPr>
        <w:t>1年5月</w:t>
      </w:r>
      <w:r>
        <w:rPr>
          <w:rFonts w:hint="eastAsia" w:ascii="宋体" w:hAnsi="宋体" w:cs="宋体"/>
          <w:kern w:val="0"/>
          <w:sz w:val="28"/>
          <w:szCs w:val="28"/>
        </w:rPr>
        <w:t>22日-</w:t>
      </w: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月26日承</w:t>
      </w:r>
      <w:r>
        <w:rPr>
          <w:rFonts w:ascii="宋体" w:hAnsi="宋体" w:cs="宋体"/>
          <w:kern w:val="0"/>
          <w:sz w:val="28"/>
          <w:szCs w:val="28"/>
        </w:rPr>
        <w:t>办“</w:t>
      </w:r>
      <w:r>
        <w:rPr>
          <w:rFonts w:hint="eastAsia" w:ascii="宋体" w:hAnsi="宋体" w:cs="宋体"/>
          <w:kern w:val="0"/>
          <w:sz w:val="28"/>
          <w:szCs w:val="28"/>
        </w:rPr>
        <w:t>2021年中注协行政事业单位审计研讨班</w:t>
      </w:r>
      <w:r>
        <w:rPr>
          <w:rFonts w:ascii="宋体" w:hAnsi="宋体" w:cs="宋体"/>
          <w:kern w:val="0"/>
          <w:sz w:val="28"/>
          <w:szCs w:val="28"/>
        </w:rPr>
        <w:t>”。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有关通知</w:t>
      </w:r>
      <w:r>
        <w:rPr>
          <w:rFonts w:hint="eastAsia" w:ascii="宋体" w:hAnsi="宋体" w:cs="宋体"/>
          <w:kern w:val="0"/>
          <w:sz w:val="28"/>
          <w:szCs w:val="28"/>
        </w:rPr>
        <w:t>转发</w:t>
      </w:r>
      <w:r>
        <w:rPr>
          <w:rFonts w:ascii="宋体" w:hAnsi="宋体" w:cs="宋体"/>
          <w:kern w:val="0"/>
          <w:sz w:val="28"/>
          <w:szCs w:val="28"/>
        </w:rPr>
        <w:t>如下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</w:p>
    <w:p>
      <w:pPr>
        <w:ind w:firstLine="602" w:firstLineChars="2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关于举办中注协行政事业单位审计研讨班的通知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受中国注册会计师协会委托，厦门国家会计学院定</w:t>
      </w:r>
      <w:r>
        <w:rPr>
          <w:rFonts w:ascii="宋体" w:hAnsi="宋体" w:cs="宋体"/>
          <w:kern w:val="0"/>
          <w:sz w:val="28"/>
          <w:szCs w:val="28"/>
        </w:rPr>
        <w:t>于</w:t>
      </w:r>
      <w:r>
        <w:rPr>
          <w:rFonts w:hint="eastAsia" w:ascii="宋体" w:hAnsi="宋体" w:cs="宋体"/>
          <w:kern w:val="0"/>
          <w:sz w:val="28"/>
          <w:szCs w:val="28"/>
        </w:rPr>
        <w:t>202</w:t>
      </w:r>
      <w:r>
        <w:rPr>
          <w:rFonts w:ascii="宋体" w:hAnsi="宋体" w:cs="宋体"/>
          <w:kern w:val="0"/>
          <w:sz w:val="28"/>
          <w:szCs w:val="28"/>
        </w:rPr>
        <w:t>1年5月</w:t>
      </w:r>
      <w:r>
        <w:rPr>
          <w:rFonts w:hint="eastAsia" w:ascii="宋体" w:hAnsi="宋体" w:cs="宋体"/>
          <w:kern w:val="0"/>
          <w:sz w:val="28"/>
          <w:szCs w:val="28"/>
        </w:rPr>
        <w:t>22日-</w:t>
      </w: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月26日举</w:t>
      </w:r>
      <w:r>
        <w:rPr>
          <w:rFonts w:ascii="宋体" w:hAnsi="宋体" w:cs="宋体"/>
          <w:kern w:val="0"/>
          <w:sz w:val="28"/>
          <w:szCs w:val="28"/>
        </w:rPr>
        <w:t>办“</w:t>
      </w:r>
      <w:r>
        <w:rPr>
          <w:rFonts w:hint="eastAsia" w:ascii="宋体" w:hAnsi="宋体" w:cs="宋体"/>
          <w:kern w:val="0"/>
          <w:sz w:val="28"/>
          <w:szCs w:val="28"/>
        </w:rPr>
        <w:t>2021年中注协行政事业单位审计研讨班</w:t>
      </w:r>
      <w:r>
        <w:rPr>
          <w:rFonts w:ascii="宋体" w:hAnsi="宋体" w:cs="宋体"/>
          <w:kern w:val="0"/>
          <w:sz w:val="28"/>
          <w:szCs w:val="28"/>
        </w:rPr>
        <w:t>”。现将有关事项通知如下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</w:p>
    <w:p>
      <w:pPr>
        <w:ind w:firstLine="562" w:firstLineChars="2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一、培训时间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2021年5月22日-26日。5月21日报到，5月26日下午疏散。</w:t>
      </w:r>
    </w:p>
    <w:p>
      <w:pPr>
        <w:ind w:firstLine="562" w:firstLineChars="2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二、培训地点</w:t>
      </w:r>
    </w:p>
    <w:p>
      <w:pPr>
        <w:ind w:firstLine="560" w:firstLineChars="20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厦门市环岛南路</w:t>
      </w:r>
      <w:r>
        <w:rPr>
          <w:rFonts w:hint="eastAsia" w:ascii="宋体" w:hAnsi="宋体" w:cs="宋体"/>
          <w:kern w:val="0"/>
          <w:sz w:val="28"/>
          <w:szCs w:val="28"/>
        </w:rPr>
        <w:t>4001号，</w:t>
      </w:r>
      <w:r>
        <w:rPr>
          <w:rFonts w:ascii="宋体" w:hAnsi="宋体" w:cs="宋体"/>
          <w:kern w:val="0"/>
          <w:sz w:val="28"/>
          <w:szCs w:val="28"/>
        </w:rPr>
        <w:t>厦门国家会计学院</w:t>
      </w:r>
      <w:r>
        <w:rPr>
          <w:rFonts w:hint="eastAsia" w:ascii="宋体" w:hAnsi="宋体" w:cs="宋体"/>
          <w:bCs/>
          <w:kern w:val="0"/>
          <w:sz w:val="28"/>
          <w:szCs w:val="28"/>
        </w:rPr>
        <w:t>。</w:t>
      </w:r>
    </w:p>
    <w:p>
      <w:pPr>
        <w:ind w:firstLine="562" w:firstLineChars="2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三、培训对象</w:t>
      </w:r>
    </w:p>
    <w:p>
      <w:pPr>
        <w:ind w:firstLine="560" w:firstLineChars="20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经理级别以上人员80人。</w:t>
      </w:r>
    </w:p>
    <w:p>
      <w:pPr>
        <w:ind w:firstLine="562" w:firstLineChars="2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四、培训目标</w:t>
      </w:r>
    </w:p>
    <w:p>
      <w:pPr>
        <w:ind w:firstLine="560" w:firstLineChars="20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帮助注册会计师学习领会党的十九届五中全会精神及全国“两会”精神，帮助注册会计师掌握行政事业单位审计相关业务，提升其承接相关业务能力。</w:t>
      </w:r>
    </w:p>
    <w:p>
      <w:pPr>
        <w:ind w:firstLine="562" w:firstLineChars="2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五、培训内容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1.学习贯彻十九届五中全会精神；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2.政府会计准则与政府制度；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3.政府财务报告编制；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4.行政事业单位内部控制建设相关问题；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5.行政事业单位资产管理；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6.行政事业单位经济责任审计经验与实务。</w:t>
      </w:r>
    </w:p>
    <w:p>
      <w:pPr>
        <w:ind w:firstLine="562" w:firstLineChars="2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六、报名方式</w:t>
      </w:r>
    </w:p>
    <w:p>
      <w:pPr>
        <w:ind w:firstLine="560" w:firstLineChars="200"/>
        <w:rPr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请务必使用学员本人真实手机号作为报名账号，每个手机号限报一人，否则无法进行报到、签到。参训学员于20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1年5月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日9:00-5月14日8:00前，通过厦门国家会计学院官方网站进行报名，</w:t>
      </w:r>
      <w:r>
        <w:rPr>
          <w:rFonts w:hint="eastAsia"/>
          <w:color w:val="000000" w:themeColor="text1"/>
          <w:sz w:val="28"/>
          <w:szCs w:val="28"/>
        </w:rPr>
        <w:t>报名链接：</w:t>
      </w:r>
      <w:r>
        <w:fldChar w:fldCharType="begin"/>
      </w:r>
      <w:r>
        <w:instrText xml:space="preserve"> HYPERLINK "https://vehicle.xnai.edu.cn/bm/reg.jsp?prjId=2165。共80" </w:instrText>
      </w:r>
      <w:r>
        <w:fldChar w:fldCharType="separate"/>
      </w:r>
      <w:r>
        <w:rPr>
          <w:rStyle w:val="9"/>
          <w:rFonts w:hint="eastAsia"/>
          <w:sz w:val="28"/>
          <w:szCs w:val="28"/>
        </w:rPr>
        <w:t>https://vehicle.xnai.edu.cn/bm/reg.jsp?prjId=2165。</w:t>
      </w:r>
      <w:r>
        <w:rPr>
          <w:rStyle w:val="9"/>
          <w:rFonts w:hint="eastAsia" w:ascii="宋体" w:hAnsi="宋体" w:cs="宋体"/>
          <w:kern w:val="0"/>
          <w:sz w:val="28"/>
          <w:szCs w:val="28"/>
        </w:rPr>
        <w:t>共</w:t>
      </w:r>
      <w:r>
        <w:rPr>
          <w:rStyle w:val="9"/>
          <w:rFonts w:ascii="宋体" w:hAnsi="宋体" w:cs="宋体"/>
          <w:kern w:val="0"/>
          <w:sz w:val="28"/>
          <w:szCs w:val="28"/>
        </w:rPr>
        <w:t>80</w:t>
      </w:r>
      <w:r>
        <w:rPr>
          <w:rStyle w:val="9"/>
          <w:rFonts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个名额，报满即止</w:t>
      </w:r>
      <w:r>
        <w:rPr>
          <w:rFonts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 w:ascii="宋体" w:hAnsi="宋体" w:cs="宋体"/>
          <w:kern w:val="0"/>
          <w:sz w:val="28"/>
          <w:szCs w:val="28"/>
        </w:rPr>
        <w:t>报名后系统将发短信提醒您报名已提交，报名截止后一个工作日后，我们会以短信形式告知报名情况并公布名单，详情见学院官网通知最下方。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3.如需修改报名信息，请于报名截止前凭账号和密码进入报名系统自行修改；如需取消报名，请于报名截止前进入报名系统点击“取消”即可。对于未报名而前来参训的学员，将不予接待。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4.联系方式：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ind w:firstLine="565" w:firstLineChars="202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范老师 电话：0592-2578122</w:t>
      </w:r>
    </w:p>
    <w:p>
      <w:pPr>
        <w:ind w:firstLine="565" w:firstLineChars="202"/>
        <w:rPr>
          <w:rStyle w:val="9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邮  箱：</w:t>
      </w:r>
      <w:r>
        <w:fldChar w:fldCharType="begin"/>
      </w:r>
      <w:r>
        <w:instrText xml:space="preserve"> HYPERLINK "mailto:xnaizzx@126.com" </w:instrText>
      </w:r>
      <w:r>
        <w:fldChar w:fldCharType="separate"/>
      </w:r>
      <w:r>
        <w:rPr>
          <w:rStyle w:val="9"/>
          <w:rFonts w:hint="eastAsia" w:ascii="宋体" w:hAnsi="宋体" w:cs="宋体"/>
          <w:kern w:val="0"/>
          <w:sz w:val="28"/>
          <w:szCs w:val="28"/>
        </w:rPr>
        <w:t>xnaizzx@126.com</w:t>
      </w:r>
      <w:r>
        <w:rPr>
          <w:rStyle w:val="9"/>
          <w:rFonts w:hint="eastAsia" w:ascii="宋体" w:hAnsi="宋体" w:cs="宋体"/>
          <w:kern w:val="0"/>
          <w:sz w:val="28"/>
          <w:szCs w:val="28"/>
        </w:rPr>
        <w:fldChar w:fldCharType="end"/>
      </w:r>
    </w:p>
    <w:p>
      <w:pPr>
        <w:ind w:firstLine="551" w:firstLineChars="196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七、培训费用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培训费用由中注协统一支付，食宿费学员自理。食宿标准：380元/人天（其中住宿费260元/人天，餐费120元/人天）。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56BC"/>
    <w:rsid w:val="0005105F"/>
    <w:rsid w:val="00056861"/>
    <w:rsid w:val="000632AD"/>
    <w:rsid w:val="000E02C0"/>
    <w:rsid w:val="00122DD5"/>
    <w:rsid w:val="00193627"/>
    <w:rsid w:val="001C21A7"/>
    <w:rsid w:val="001E3F48"/>
    <w:rsid w:val="001F0715"/>
    <w:rsid w:val="002153DF"/>
    <w:rsid w:val="0028403D"/>
    <w:rsid w:val="002D10B1"/>
    <w:rsid w:val="002D110A"/>
    <w:rsid w:val="002D61D0"/>
    <w:rsid w:val="002D7FA7"/>
    <w:rsid w:val="002E7168"/>
    <w:rsid w:val="00326F2E"/>
    <w:rsid w:val="00340105"/>
    <w:rsid w:val="00354417"/>
    <w:rsid w:val="003625F0"/>
    <w:rsid w:val="00377FDC"/>
    <w:rsid w:val="00387455"/>
    <w:rsid w:val="003A2EA6"/>
    <w:rsid w:val="00474126"/>
    <w:rsid w:val="004B56C9"/>
    <w:rsid w:val="00512778"/>
    <w:rsid w:val="0053357E"/>
    <w:rsid w:val="005D6553"/>
    <w:rsid w:val="00600BB5"/>
    <w:rsid w:val="0061438B"/>
    <w:rsid w:val="00653DCD"/>
    <w:rsid w:val="006759CD"/>
    <w:rsid w:val="006B0D88"/>
    <w:rsid w:val="006E679B"/>
    <w:rsid w:val="006E72E4"/>
    <w:rsid w:val="0073102D"/>
    <w:rsid w:val="007356BC"/>
    <w:rsid w:val="0080323F"/>
    <w:rsid w:val="00846ACD"/>
    <w:rsid w:val="0087328A"/>
    <w:rsid w:val="00884142"/>
    <w:rsid w:val="008A21CC"/>
    <w:rsid w:val="008B0A9B"/>
    <w:rsid w:val="00905468"/>
    <w:rsid w:val="00907DD6"/>
    <w:rsid w:val="0091410F"/>
    <w:rsid w:val="0091477C"/>
    <w:rsid w:val="00971B80"/>
    <w:rsid w:val="00976216"/>
    <w:rsid w:val="00987059"/>
    <w:rsid w:val="009A143F"/>
    <w:rsid w:val="00A271E1"/>
    <w:rsid w:val="00A80E24"/>
    <w:rsid w:val="00AA50E5"/>
    <w:rsid w:val="00AB37CB"/>
    <w:rsid w:val="00AC752A"/>
    <w:rsid w:val="00AD22ED"/>
    <w:rsid w:val="00AE1CEB"/>
    <w:rsid w:val="00BB0DB7"/>
    <w:rsid w:val="00BD7952"/>
    <w:rsid w:val="00C04F8E"/>
    <w:rsid w:val="00C34553"/>
    <w:rsid w:val="00C51E1E"/>
    <w:rsid w:val="00C77452"/>
    <w:rsid w:val="00C81EC4"/>
    <w:rsid w:val="00CA01CC"/>
    <w:rsid w:val="00CA6EE6"/>
    <w:rsid w:val="00CE45AC"/>
    <w:rsid w:val="00D04A18"/>
    <w:rsid w:val="00D30E19"/>
    <w:rsid w:val="00D310DA"/>
    <w:rsid w:val="00D6735E"/>
    <w:rsid w:val="00DA299E"/>
    <w:rsid w:val="00DA70A1"/>
    <w:rsid w:val="00DC7106"/>
    <w:rsid w:val="00E1609F"/>
    <w:rsid w:val="00E25841"/>
    <w:rsid w:val="00E54A74"/>
    <w:rsid w:val="00E748A4"/>
    <w:rsid w:val="00EA79F2"/>
    <w:rsid w:val="00F16F2A"/>
    <w:rsid w:val="00F563F0"/>
    <w:rsid w:val="00F83378"/>
    <w:rsid w:val="00FD0563"/>
    <w:rsid w:val="00FF25C4"/>
    <w:rsid w:val="01423595"/>
    <w:rsid w:val="02A0319C"/>
    <w:rsid w:val="06BB0A72"/>
    <w:rsid w:val="06F50C2D"/>
    <w:rsid w:val="0B6D5A6E"/>
    <w:rsid w:val="0B9641FA"/>
    <w:rsid w:val="0CD92B7B"/>
    <w:rsid w:val="0E0E333A"/>
    <w:rsid w:val="0FE70F33"/>
    <w:rsid w:val="1B22316D"/>
    <w:rsid w:val="1BB9552F"/>
    <w:rsid w:val="1CEF17A5"/>
    <w:rsid w:val="1DD20089"/>
    <w:rsid w:val="238359AA"/>
    <w:rsid w:val="29DB4652"/>
    <w:rsid w:val="2F0A61EC"/>
    <w:rsid w:val="2F1451CE"/>
    <w:rsid w:val="2FE5667B"/>
    <w:rsid w:val="35AC3A29"/>
    <w:rsid w:val="3BF70E70"/>
    <w:rsid w:val="3C1378DA"/>
    <w:rsid w:val="3D7F21A4"/>
    <w:rsid w:val="3E054F3A"/>
    <w:rsid w:val="411D472E"/>
    <w:rsid w:val="41FE671D"/>
    <w:rsid w:val="466E3692"/>
    <w:rsid w:val="47576387"/>
    <w:rsid w:val="48AC172B"/>
    <w:rsid w:val="4A961817"/>
    <w:rsid w:val="4EC04F69"/>
    <w:rsid w:val="51604C80"/>
    <w:rsid w:val="51A0093B"/>
    <w:rsid w:val="52367225"/>
    <w:rsid w:val="54603B9E"/>
    <w:rsid w:val="5B2877C0"/>
    <w:rsid w:val="5E617A6A"/>
    <w:rsid w:val="604B54E9"/>
    <w:rsid w:val="63E32A1F"/>
    <w:rsid w:val="6578407F"/>
    <w:rsid w:val="6B7A6440"/>
    <w:rsid w:val="70055060"/>
    <w:rsid w:val="76AB50F1"/>
    <w:rsid w:val="79700596"/>
    <w:rsid w:val="7CA85576"/>
    <w:rsid w:val="7DA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0"/>
    <w:rPr>
      <w:color w:val="000000"/>
      <w:u w:val="none"/>
    </w:rPr>
  </w:style>
  <w:style w:type="character" w:customStyle="1" w:styleId="10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158</Words>
  <Characters>904</Characters>
  <Lines>7</Lines>
  <Paragraphs>2</Paragraphs>
  <TotalTime>10</TotalTime>
  <ScaleCrop>false</ScaleCrop>
  <LinksUpToDate>false</LinksUpToDate>
  <CharactersWithSpaces>1060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2018-04-20T01:11:00Z</dcterms:created>
  <dc:creator>Meng XC</dc:creator>
  <cp:lastModifiedBy>王册册</cp:lastModifiedBy>
  <cp:lastPrinted>2021-05-06T03:13:00Z</cp:lastPrinted>
  <dcterms:modified xsi:type="dcterms:W3CDTF">2021-05-07T03:23:16Z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