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sz w:val="32"/>
          <w:szCs w:val="32"/>
        </w:rPr>
      </w:pPr>
    </w:p>
    <w:p>
      <w:pPr>
        <w:snapToGrid w:val="0"/>
        <w:spacing w:line="360" w:lineRule="auto"/>
        <w:rPr>
          <w:rFonts w:ascii="黑体" w:hAnsi="黑体" w:eastAsia="黑体"/>
          <w:sz w:val="32"/>
          <w:szCs w:val="32"/>
        </w:rPr>
      </w:pPr>
    </w:p>
    <w:p>
      <w:pPr>
        <w:snapToGrid w:val="0"/>
        <w:spacing w:line="360" w:lineRule="auto"/>
        <w:rPr>
          <w:rFonts w:ascii="黑体" w:hAnsi="黑体" w:eastAsia="黑体"/>
          <w:sz w:val="32"/>
          <w:szCs w:val="32"/>
        </w:rPr>
      </w:pPr>
    </w:p>
    <w:p>
      <w:pPr>
        <w:snapToGrid w:val="0"/>
        <w:spacing w:line="360" w:lineRule="auto"/>
        <w:rPr>
          <w:rFonts w:ascii="黑体" w:hAnsi="黑体" w:eastAsia="黑体"/>
          <w:b/>
          <w:bCs/>
          <w:sz w:val="32"/>
          <w:szCs w:val="32"/>
        </w:rPr>
      </w:pPr>
    </w:p>
    <w:p>
      <w:pPr>
        <w:snapToGrid w:val="0"/>
        <w:spacing w:line="360" w:lineRule="auto"/>
        <w:jc w:val="center"/>
        <w:rPr>
          <w:rFonts w:ascii="黑体" w:hAnsi="黑体" w:eastAsia="黑体"/>
          <w:bCs/>
          <w:sz w:val="32"/>
          <w:szCs w:val="32"/>
        </w:rPr>
      </w:pPr>
      <w:r>
        <w:rPr>
          <w:rFonts w:hint="eastAsia" w:ascii="黑体" w:hAnsi="黑体" w:eastAsia="黑体"/>
          <w:bCs/>
          <w:sz w:val="32"/>
          <w:szCs w:val="32"/>
        </w:rPr>
        <w:t>深圳市</w:t>
      </w:r>
      <w:r>
        <w:rPr>
          <w:rFonts w:ascii="黑体" w:hAnsi="黑体" w:eastAsia="黑体"/>
          <w:bCs/>
          <w:sz w:val="32"/>
          <w:szCs w:val="32"/>
        </w:rPr>
        <w:t>******</w:t>
      </w:r>
      <w:r>
        <w:rPr>
          <w:rFonts w:hint="eastAsia" w:ascii="黑体" w:hAnsi="黑体" w:eastAsia="黑体"/>
          <w:bCs/>
          <w:sz w:val="32"/>
          <w:szCs w:val="32"/>
        </w:rPr>
        <w:t>有限公司</w:t>
      </w:r>
    </w:p>
    <w:p>
      <w:pPr>
        <w:snapToGrid w:val="0"/>
        <w:spacing w:beforeLines="50" w:line="360" w:lineRule="auto"/>
        <w:jc w:val="center"/>
        <w:rPr>
          <w:rFonts w:ascii="黑体" w:hAnsi="黑体" w:eastAsia="黑体"/>
          <w:bCs/>
          <w:sz w:val="32"/>
          <w:szCs w:val="32"/>
        </w:rPr>
      </w:pPr>
      <w:r>
        <w:rPr>
          <w:rFonts w:hint="eastAsia" w:ascii="黑体" w:hAnsi="黑体" w:eastAsia="黑体"/>
          <w:bCs/>
          <w:sz w:val="32"/>
          <w:szCs w:val="32"/>
        </w:rPr>
        <w:t>XXXX年度的研究开发人员情况、研究开发费用、</w:t>
      </w:r>
      <w:r>
        <w:rPr>
          <w:rFonts w:hint="eastAsia" w:ascii="黑体" w:hAnsi="黑体" w:eastAsia="黑体"/>
          <w:bCs/>
          <w:color w:val="FF0000"/>
          <w:sz w:val="32"/>
          <w:szCs w:val="32"/>
        </w:rPr>
        <w:t>集成电路制造\集成电路设计\软件产品开发</w:t>
      </w:r>
      <w:r>
        <w:rPr>
          <w:rFonts w:hint="eastAsia" w:ascii="黑体" w:hAnsi="黑体" w:eastAsia="黑体"/>
          <w:bCs/>
          <w:sz w:val="32"/>
          <w:szCs w:val="32"/>
        </w:rPr>
        <w:t>销售收入的专项审计报告</w:t>
      </w:r>
    </w:p>
    <w:p>
      <w:pPr>
        <w:snapToGrid w:val="0"/>
        <w:spacing w:line="360" w:lineRule="auto"/>
        <w:jc w:val="center"/>
        <w:rPr>
          <w:rFonts w:ascii="黑体" w:hAnsi="黑体" w:eastAsia="黑体"/>
          <w:bCs/>
          <w:szCs w:val="21"/>
        </w:rPr>
      </w:pPr>
      <w:r>
        <w:rPr>
          <w:rFonts w:hint="eastAsia" w:ascii="黑体" w:hAnsi="黑体" w:eastAsia="黑体"/>
          <w:bCs/>
          <w:szCs w:val="21"/>
        </w:rPr>
        <w:t>专审字[20xx]xx号</w:t>
      </w: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rPr>
          <w:rFonts w:ascii="宋体"/>
          <w:b/>
          <w:bCs/>
          <w:sz w:val="28"/>
          <w:szCs w:val="28"/>
        </w:rPr>
      </w:pPr>
    </w:p>
    <w:p>
      <w:pPr>
        <w:snapToGrid w:val="0"/>
        <w:spacing w:line="360" w:lineRule="auto"/>
        <w:rPr>
          <w:rFonts w:ascii="楷体_GB2312" w:eastAsia="楷体_GB2312"/>
          <w:spacing w:val="10"/>
          <w:sz w:val="36"/>
          <w:szCs w:val="36"/>
        </w:rPr>
      </w:pPr>
    </w:p>
    <w:p>
      <w:pPr>
        <w:snapToGrid w:val="0"/>
        <w:spacing w:line="360" w:lineRule="auto"/>
        <w:jc w:val="center"/>
        <w:rPr>
          <w:rStyle w:val="15"/>
          <w:rFonts w:ascii="黑体" w:hAnsi="黑体" w:eastAsia="黑体"/>
          <w:szCs w:val="21"/>
        </w:rPr>
        <w:sectPr>
          <w:footerReference r:id="rId3" w:type="default"/>
          <w:pgSz w:w="11906" w:h="16838"/>
          <w:pgMar w:top="1797" w:right="1440" w:bottom="1797" w:left="1440" w:header="851" w:footer="992" w:gutter="0"/>
          <w:pgNumType w:start="0"/>
          <w:cols w:space="425" w:num="1"/>
          <w:titlePg/>
          <w:docGrid w:type="lines" w:linePitch="312" w:charSpace="0"/>
        </w:sectPr>
      </w:pPr>
    </w:p>
    <w:p>
      <w:pPr>
        <w:snapToGrid w:val="0"/>
        <w:spacing w:line="360" w:lineRule="auto"/>
        <w:jc w:val="center"/>
        <w:rPr>
          <w:rFonts w:ascii="楷体_GB2312" w:eastAsia="楷体_GB2312"/>
          <w:spacing w:val="10"/>
          <w:sz w:val="36"/>
          <w:szCs w:val="36"/>
        </w:rPr>
      </w:pPr>
    </w:p>
    <w:p>
      <w:pPr>
        <w:snapToGrid w:val="0"/>
        <w:spacing w:line="360" w:lineRule="auto"/>
        <w:jc w:val="center"/>
        <w:rPr>
          <w:rFonts w:ascii="楷体_GB2312" w:eastAsia="楷体_GB2312"/>
          <w:spacing w:val="10"/>
          <w:sz w:val="20"/>
          <w:szCs w:val="21"/>
        </w:rPr>
      </w:pPr>
    </w:p>
    <w:p>
      <w:pPr>
        <w:spacing w:line="360" w:lineRule="auto"/>
        <w:rPr>
          <w:rFonts w:ascii="宋体" w:hAnsi="宋体"/>
        </w:rPr>
      </w:pPr>
      <w:r>
        <w:rPr>
          <w:rFonts w:ascii="宋体" w:hAnsi="宋体"/>
        </w:rPr>
        <w:t xml:space="preserve">                                </w:t>
      </w:r>
    </w:p>
    <w:p>
      <w:pPr>
        <w:snapToGrid w:val="0"/>
        <w:spacing w:line="360" w:lineRule="auto"/>
        <w:jc w:val="center"/>
        <w:rPr>
          <w:rFonts w:ascii="黑体" w:hAnsi="黑体" w:eastAsia="黑体"/>
          <w:bCs/>
          <w:sz w:val="32"/>
          <w:szCs w:val="32"/>
        </w:rPr>
      </w:pPr>
      <w:r>
        <w:rPr>
          <w:rFonts w:hint="eastAsia" w:ascii="黑体" w:hAnsi="黑体" w:eastAsia="黑体"/>
          <w:bCs/>
          <w:sz w:val="32"/>
          <w:szCs w:val="32"/>
        </w:rPr>
        <w:t>深圳市</w:t>
      </w:r>
      <w:r>
        <w:rPr>
          <w:rFonts w:ascii="黑体" w:hAnsi="黑体" w:eastAsia="黑体"/>
          <w:bCs/>
          <w:sz w:val="32"/>
          <w:szCs w:val="32"/>
        </w:rPr>
        <w:t>******</w:t>
      </w:r>
      <w:r>
        <w:rPr>
          <w:rFonts w:hint="eastAsia" w:ascii="黑体" w:hAnsi="黑体" w:eastAsia="黑体"/>
          <w:bCs/>
          <w:sz w:val="32"/>
          <w:szCs w:val="32"/>
        </w:rPr>
        <w:t>有限公司</w:t>
      </w:r>
    </w:p>
    <w:p>
      <w:pPr>
        <w:snapToGrid w:val="0"/>
        <w:spacing w:beforeLines="50" w:line="360" w:lineRule="auto"/>
        <w:jc w:val="center"/>
        <w:rPr>
          <w:rFonts w:ascii="黑体" w:hAnsi="黑体" w:eastAsia="黑体"/>
          <w:bCs/>
          <w:sz w:val="32"/>
          <w:szCs w:val="32"/>
        </w:rPr>
      </w:pPr>
      <w:r>
        <w:rPr>
          <w:rFonts w:hint="eastAsia" w:ascii="黑体" w:hAnsi="黑体" w:eastAsia="黑体"/>
          <w:bCs/>
          <w:sz w:val="32"/>
          <w:szCs w:val="32"/>
        </w:rPr>
        <w:t>XXXX年度的研究开发人员情况、研究开发费用、</w:t>
      </w:r>
      <w:r>
        <w:rPr>
          <w:rFonts w:hint="eastAsia" w:ascii="黑体" w:hAnsi="黑体" w:eastAsia="黑体"/>
          <w:bCs/>
          <w:color w:val="FF0000"/>
          <w:sz w:val="32"/>
          <w:szCs w:val="32"/>
        </w:rPr>
        <w:t>集成电路制造\集成电路设计\软件产品开发</w:t>
      </w:r>
      <w:r>
        <w:rPr>
          <w:rFonts w:hint="eastAsia" w:ascii="黑体" w:hAnsi="黑体" w:eastAsia="黑体"/>
          <w:bCs/>
          <w:sz w:val="32"/>
          <w:szCs w:val="32"/>
        </w:rPr>
        <w:t>销售收入的专项审计报告</w:t>
      </w:r>
    </w:p>
    <w:tbl>
      <w:tblPr>
        <w:tblStyle w:val="12"/>
        <w:tblpPr w:leftFromText="180" w:rightFromText="180" w:vertAnchor="text" w:horzAnchor="margin" w:tblpXSpec="center" w:tblpY="1079"/>
        <w:tblW w:w="7109" w:type="dxa"/>
        <w:tblInd w:w="0" w:type="dxa"/>
        <w:tblLayout w:type="autofit"/>
        <w:tblCellMar>
          <w:top w:w="0" w:type="dxa"/>
          <w:left w:w="108" w:type="dxa"/>
          <w:bottom w:w="0" w:type="dxa"/>
          <w:right w:w="108" w:type="dxa"/>
        </w:tblCellMar>
      </w:tblPr>
      <w:tblGrid>
        <w:gridCol w:w="3852"/>
        <w:gridCol w:w="236"/>
        <w:gridCol w:w="1549"/>
        <w:gridCol w:w="1472"/>
      </w:tblGrid>
      <w:tr>
        <w:tblPrEx>
          <w:tblCellMar>
            <w:top w:w="0" w:type="dxa"/>
            <w:left w:w="108" w:type="dxa"/>
            <w:bottom w:w="0" w:type="dxa"/>
            <w:right w:w="108" w:type="dxa"/>
          </w:tblCellMar>
        </w:tblPrEx>
        <w:trPr>
          <w:trHeight w:val="285" w:hRule="atLeast"/>
        </w:trPr>
        <w:tc>
          <w:tcPr>
            <w:tcW w:w="7109"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ascii="宋体" w:hAnsi="宋体" w:cs="宋体"/>
                <w:kern w:val="0"/>
                <w:sz w:val="24"/>
              </w:rPr>
              <w:pict>
                <v:shape id="_x0000_s1032" o:spid="_x0000_s1032" o:spt="32" type="#_x0000_t32" style="position:absolute;left:0pt;margin-left:-3.45pt;margin-top:14.4pt;height:0pt;width:182.05pt;z-index:251658240;mso-width-relative:page;mso-height-relative:page;" o:connectortype="straight" filled="f" coordsize="21600,21600">
                  <v:path arrowok="t"/>
                  <v:fill on="f" focussize="0,0"/>
                  <v:stroke/>
                  <v:imagedata o:title=""/>
                  <o:lock v:ext="edit"/>
                </v:shape>
              </w:pict>
            </w:r>
            <w:r>
              <w:rPr>
                <w:rFonts w:ascii="宋体" w:hAnsi="宋体" w:cs="宋体"/>
                <w:kern w:val="0"/>
                <w:sz w:val="24"/>
              </w:rPr>
              <w:pict>
                <v:shape id="_x0000_s1033" o:spid="_x0000_s1033" o:spt="32" type="#_x0000_t32" style="position:absolute;left:0pt;margin-left:278.8pt;margin-top:14.4pt;height:0pt;width:66.95pt;z-index:251659264;mso-width-relative:page;mso-height-relative:page;" o:connectortype="straight" filled="f" coordsize="21600,21600">
                  <v:path arrowok="t"/>
                  <v:fill on="f" focussize="0,0"/>
                  <v:stroke/>
                  <v:imagedata o:title=""/>
                  <o:lock v:ext="edit"/>
                </v:shape>
              </w:pict>
            </w:r>
            <w:r>
              <w:rPr>
                <w:rFonts w:hint="eastAsia" w:ascii="宋体" w:hAnsi="宋体" w:cs="宋体"/>
                <w:kern w:val="0"/>
                <w:sz w:val="24"/>
              </w:rPr>
              <w:t xml:space="preserve">          目    录                              页   次</w:t>
            </w: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p>
            <w:pPr>
              <w:widowControl/>
              <w:jc w:val="left"/>
              <w:rPr>
                <w:rFonts w:ascii="宋体" w:hAnsi="宋体" w:cs="宋体"/>
                <w:kern w:val="0"/>
                <w:sz w:val="24"/>
              </w:rPr>
            </w:pPr>
          </w:p>
        </w:tc>
        <w:tc>
          <w:tcPr>
            <w:tcW w:w="1785"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w:t>
            </w:r>
          </w:p>
        </w:tc>
        <w:tc>
          <w:tcPr>
            <w:tcW w:w="1785"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一．专项审计报告正文                         </w:t>
            </w:r>
          </w:p>
        </w:tc>
        <w:tc>
          <w:tcPr>
            <w:tcW w:w="178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1-3</w:t>
            </w: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785"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二．附件</w:t>
            </w:r>
          </w:p>
        </w:tc>
        <w:tc>
          <w:tcPr>
            <w:tcW w:w="178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1．xx年度研究开发人员名单  </w:t>
            </w: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2．xx年度研究开发费用结构明细表              </w:t>
            </w: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7109"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3．xx年度集成电路制造\集成电路设计\软件产品开发销售收入明细表                   </w:t>
            </w: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w:t>
            </w:r>
          </w:p>
        </w:tc>
        <w:tc>
          <w:tcPr>
            <w:tcW w:w="23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21"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7109"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三．本所执业许可证及营业执照复印件             </w:t>
            </w:r>
          </w:p>
        </w:tc>
      </w:tr>
    </w:tbl>
    <w:p>
      <w:pPr>
        <w:spacing w:beforeLines="50" w:line="360" w:lineRule="auto"/>
        <w:jc w:val="center"/>
        <w:rPr>
          <w:rFonts w:eastAsia="黑体"/>
          <w:color w:val="000000"/>
          <w:sz w:val="24"/>
        </w:rPr>
      </w:pPr>
    </w:p>
    <w:p>
      <w:pPr>
        <w:spacing w:line="360" w:lineRule="auto"/>
        <w:rPr>
          <w:rFonts w:ascii="宋体" w:hAnsi="宋体"/>
        </w:rPr>
      </w:pPr>
    </w:p>
    <w:p>
      <w:pPr>
        <w:widowControl/>
        <w:jc w:val="left"/>
        <w:rPr>
          <w:rFonts w:ascii="宋体" w:hAnsi="宋体"/>
        </w:rPr>
        <w:sectPr>
          <w:pgSz w:w="11906" w:h="16838"/>
          <w:pgMar w:top="1797" w:right="1440" w:bottom="1797" w:left="1440" w:header="851" w:footer="992" w:gutter="0"/>
          <w:pgNumType w:start="0"/>
          <w:cols w:space="425" w:num="1"/>
          <w:titlePg/>
          <w:docGrid w:type="lines" w:linePitch="312" w:charSpace="0"/>
        </w:sectPr>
      </w:pPr>
      <w:r>
        <w:rPr>
          <w:rFonts w:ascii="宋体" w:hAnsi="宋体"/>
        </w:rPr>
        <w:br w:type="page"/>
      </w:r>
    </w:p>
    <w:p>
      <w:pPr>
        <w:spacing w:line="360" w:lineRule="auto"/>
        <w:jc w:val="center"/>
        <w:rPr>
          <w:rFonts w:ascii="宋体"/>
          <w:b/>
          <w:sz w:val="32"/>
        </w:rPr>
      </w:pPr>
    </w:p>
    <w:p>
      <w:pPr>
        <w:pStyle w:val="2"/>
        <w:jc w:val="center"/>
        <w:rPr>
          <w:rFonts w:ascii="黑体" w:hAnsi="黑体" w:eastAsia="黑体"/>
          <w:sz w:val="32"/>
        </w:rPr>
      </w:pPr>
      <w:r>
        <w:rPr>
          <w:rFonts w:hint="eastAsia" w:ascii="黑体" w:hAnsi="黑体" w:eastAsia="黑体"/>
          <w:sz w:val="32"/>
        </w:rPr>
        <w:t>专项审计报告</w:t>
      </w:r>
    </w:p>
    <w:p>
      <w:pPr>
        <w:snapToGrid w:val="0"/>
        <w:spacing w:beforeLines="50" w:line="360" w:lineRule="auto"/>
        <w:ind w:right="226"/>
        <w:jc w:val="right"/>
        <w:rPr>
          <w:rFonts w:ascii="宋体"/>
          <w:spacing w:val="8"/>
          <w:sz w:val="24"/>
        </w:rPr>
      </w:pPr>
      <w:r>
        <w:rPr>
          <w:rFonts w:hint="eastAsia" w:ascii="宋体"/>
          <w:spacing w:val="6"/>
          <w:sz w:val="24"/>
        </w:rPr>
        <w:t xml:space="preserve">   专审字</w:t>
      </w:r>
      <w:r>
        <w:rPr>
          <w:rFonts w:hint="eastAsia" w:ascii="宋体"/>
          <w:spacing w:val="8"/>
          <w:sz w:val="24"/>
        </w:rPr>
        <w:t>[20xx]xx号</w:t>
      </w:r>
    </w:p>
    <w:p>
      <w:pPr>
        <w:spacing w:before="100" w:beforeAutospacing="1" w:after="100" w:afterAutospacing="1" w:line="360" w:lineRule="auto"/>
        <w:rPr>
          <w:rFonts w:ascii="宋体"/>
          <w:b/>
          <w:bCs/>
          <w:sz w:val="24"/>
        </w:rPr>
      </w:pPr>
      <w:r>
        <w:rPr>
          <w:rFonts w:hint="eastAsia" w:ascii="宋体" w:hAnsi="宋体" w:cs="宋体"/>
          <w:b/>
          <w:bCs/>
          <w:sz w:val="24"/>
        </w:rPr>
        <w:t>深圳市</w:t>
      </w:r>
      <w:r>
        <w:rPr>
          <w:rFonts w:ascii="宋体" w:hAnsi="宋体" w:cs="宋体"/>
          <w:b/>
          <w:bCs/>
          <w:sz w:val="24"/>
        </w:rPr>
        <w:t>******</w:t>
      </w:r>
      <w:r>
        <w:rPr>
          <w:rFonts w:hint="eastAsia" w:ascii="宋体" w:hAnsi="宋体" w:cs="宋体"/>
          <w:b/>
          <w:bCs/>
          <w:sz w:val="24"/>
        </w:rPr>
        <w:t>公司</w:t>
      </w:r>
      <w:r>
        <w:rPr>
          <w:rFonts w:hint="eastAsia" w:ascii="宋体" w:hAnsi="宋体"/>
          <w:b/>
          <w:bCs/>
          <w:sz w:val="24"/>
        </w:rPr>
        <w:t>：</w:t>
      </w:r>
    </w:p>
    <w:p>
      <w:pPr>
        <w:pStyle w:val="6"/>
        <w:spacing w:before="100" w:beforeAutospacing="1" w:after="100" w:afterAutospacing="1" w:line="360" w:lineRule="auto"/>
        <w:ind w:firstLine="430"/>
        <w:rPr>
          <w:rFonts w:ascii="宋体"/>
          <w:sz w:val="24"/>
          <w:szCs w:val="24"/>
        </w:rPr>
      </w:pPr>
      <w:r>
        <w:rPr>
          <w:rFonts w:hint="eastAsia" w:ascii="宋体" w:hAnsi="宋体"/>
          <w:sz w:val="24"/>
        </w:rPr>
        <w:t>我们接受委托，</w:t>
      </w:r>
      <w:r>
        <w:rPr>
          <w:rFonts w:hint="eastAsia" w:ascii="宋体" w:hAnsi="宋体" w:cs="宋体"/>
          <w:bCs/>
          <w:sz w:val="24"/>
        </w:rPr>
        <w:t>审计了深圳市</w:t>
      </w:r>
      <w:r>
        <w:rPr>
          <w:rFonts w:ascii="宋体" w:hAnsi="宋体" w:cs="宋体"/>
          <w:bCs/>
          <w:sz w:val="24"/>
        </w:rPr>
        <w:t>******</w:t>
      </w:r>
      <w:r>
        <w:rPr>
          <w:rFonts w:hint="eastAsia" w:ascii="宋体" w:hAnsi="宋体" w:cs="宋体"/>
          <w:bCs/>
          <w:sz w:val="24"/>
        </w:rPr>
        <w:t>公司（以下简称</w:t>
      </w:r>
      <w:r>
        <w:rPr>
          <w:rFonts w:ascii="宋体" w:hAnsi="宋体" w:cs="宋体"/>
          <w:bCs/>
          <w:sz w:val="24"/>
        </w:rPr>
        <w:t>****</w:t>
      </w:r>
      <w:r>
        <w:rPr>
          <w:rFonts w:hint="eastAsia" w:ascii="宋体" w:hAnsi="宋体" w:cs="宋体"/>
          <w:bCs/>
          <w:sz w:val="24"/>
        </w:rPr>
        <w:t>公司）后附的xx年度</w:t>
      </w:r>
      <w:r>
        <w:rPr>
          <w:rFonts w:hint="eastAsia" w:ascii="宋体" w:hAnsi="宋体" w:cs="宋体"/>
          <w:bCs/>
          <w:color w:val="FF0000"/>
          <w:sz w:val="24"/>
        </w:rPr>
        <w:t>研究开发人员名单、研究开发费用结构明细表、集成电路制造\集成电路设计\软件产品开发销售收入明细表</w:t>
      </w:r>
      <w:r>
        <w:rPr>
          <w:rFonts w:hint="eastAsia" w:ascii="宋体" w:hAnsi="宋体"/>
          <w:spacing w:val="2"/>
          <w:sz w:val="24"/>
        </w:rPr>
        <w:t>（以下简称“明细表”）</w:t>
      </w:r>
      <w:r>
        <w:rPr>
          <w:rFonts w:hint="eastAsia" w:ascii="宋体" w:hAnsi="宋体" w:cs="宋体"/>
          <w:bCs/>
          <w:sz w:val="24"/>
        </w:rPr>
        <w:t>。管理层的责任是按照《企业会计准则》、《财政部</w:t>
      </w:r>
      <w:r>
        <w:rPr>
          <w:rFonts w:ascii="宋体" w:hAnsi="宋体" w:cs="宋体"/>
          <w:bCs/>
          <w:sz w:val="24"/>
        </w:rPr>
        <w:t xml:space="preserve"> </w:t>
      </w:r>
      <w:r>
        <w:rPr>
          <w:rFonts w:hint="eastAsia" w:ascii="宋体" w:hAnsi="宋体" w:cs="宋体"/>
          <w:bCs/>
          <w:sz w:val="24"/>
        </w:rPr>
        <w:t>国家税务局关于进一步鼓励软件企业和集成电路产业发展企业所得税政策的通知》（财税</w:t>
      </w:r>
      <w:r>
        <w:rPr>
          <w:rFonts w:ascii="宋体" w:hAnsi="宋体" w:cs="宋体"/>
          <w:bCs/>
          <w:sz w:val="24"/>
        </w:rPr>
        <w:t>[2012]27</w:t>
      </w:r>
      <w:r>
        <w:rPr>
          <w:rFonts w:hint="eastAsia" w:ascii="宋体" w:hAnsi="宋体" w:cs="宋体"/>
          <w:bCs/>
          <w:sz w:val="24"/>
        </w:rPr>
        <w:t>号）、《财政部 国家税务总局 发展改革委 工业和信息化部关于软件和集成电路产业企业所得税优惠政策有关问题的通知》（财税</w:t>
      </w:r>
      <w:r>
        <w:rPr>
          <w:rFonts w:ascii="宋体" w:hAnsi="宋体" w:cs="宋体"/>
          <w:bCs/>
          <w:sz w:val="24"/>
        </w:rPr>
        <w:t>[201</w:t>
      </w:r>
      <w:r>
        <w:rPr>
          <w:rFonts w:hint="eastAsia" w:ascii="宋体" w:hAnsi="宋体" w:cs="宋体"/>
          <w:bCs/>
          <w:sz w:val="24"/>
        </w:rPr>
        <w:t>6</w:t>
      </w:r>
      <w:r>
        <w:rPr>
          <w:rFonts w:ascii="宋体" w:hAnsi="宋体" w:cs="宋体"/>
          <w:bCs/>
          <w:sz w:val="24"/>
        </w:rPr>
        <w:t>]</w:t>
      </w:r>
      <w:r>
        <w:rPr>
          <w:rFonts w:hint="eastAsia" w:ascii="宋体" w:hAnsi="宋体" w:cs="宋体"/>
          <w:bCs/>
          <w:sz w:val="24"/>
        </w:rPr>
        <w:t>49号）、《财政部 国家税务总局 科技部关于完善研究开发费用税前加计扣除政策的通知》(财税[2015]119号)等规定编制明细表，提供本次审计相关的资料，并对资料的真实性、合法性和完整性负责。我们的责任是按照《</w:t>
      </w:r>
      <w:r>
        <w:rPr>
          <w:rFonts w:hint="eastAsia" w:ascii="宋体" w:hAnsi="宋体"/>
          <w:sz w:val="24"/>
          <w:szCs w:val="24"/>
        </w:rPr>
        <w:t>中国注册会计师审计准则</w:t>
      </w:r>
      <w:r>
        <w:rPr>
          <w:rFonts w:hint="eastAsia" w:ascii="宋体" w:hAnsi="宋体" w:cs="宋体"/>
          <w:bCs/>
          <w:sz w:val="24"/>
        </w:rPr>
        <w:t>》</w:t>
      </w:r>
      <w:r>
        <w:rPr>
          <w:rFonts w:hint="eastAsia" w:ascii="宋体" w:hAnsi="宋体"/>
          <w:sz w:val="24"/>
        </w:rPr>
        <w:t>执行审计工作。</w:t>
      </w:r>
      <w:r>
        <w:rPr>
          <w:rFonts w:hint="eastAsia" w:ascii="宋体" w:hAnsi="宋体"/>
          <w:sz w:val="24"/>
          <w:szCs w:val="24"/>
        </w:rPr>
        <w:t>在审计过程中，我们结合</w:t>
      </w:r>
      <w:r>
        <w:rPr>
          <w:rFonts w:ascii="宋体" w:hAnsi="宋体"/>
          <w:sz w:val="24"/>
          <w:szCs w:val="24"/>
        </w:rPr>
        <w:t>****</w:t>
      </w:r>
      <w:r>
        <w:rPr>
          <w:rFonts w:hint="eastAsia" w:ascii="宋体" w:hAnsi="宋体"/>
          <w:sz w:val="24"/>
          <w:szCs w:val="24"/>
        </w:rPr>
        <w:t>公司的具体情况，实施了包括审核合同协议、抽查会计记录、检查劳动合同、重新计算等我们认为必要的审计程序。我们相信，我们的审计工作为发表审计意见提供了合理的基础，现将具体情况报告如下：</w:t>
      </w:r>
    </w:p>
    <w:p>
      <w:pPr>
        <w:spacing w:before="100" w:beforeAutospacing="1" w:after="100" w:afterAutospacing="1" w:line="360" w:lineRule="auto"/>
        <w:ind w:firstLine="488" w:firstLineChars="196"/>
        <w:outlineLvl w:val="1"/>
        <w:rPr>
          <w:rFonts w:ascii="宋体"/>
          <w:b/>
          <w:spacing w:val="4"/>
          <w:sz w:val="24"/>
        </w:rPr>
      </w:pPr>
      <w:r>
        <w:rPr>
          <w:rFonts w:hint="eastAsia" w:ascii="宋体" w:hAnsi="宋体"/>
          <w:b/>
          <w:spacing w:val="4"/>
          <w:sz w:val="24"/>
        </w:rPr>
        <w:t>一、企业基本情况</w:t>
      </w:r>
    </w:p>
    <w:p>
      <w:pPr>
        <w:spacing w:before="100" w:beforeAutospacing="1" w:after="100" w:afterAutospacing="1" w:line="360" w:lineRule="auto"/>
        <w:ind w:firstLine="480" w:firstLineChars="200"/>
        <w:rPr>
          <w:rFonts w:ascii="宋体"/>
          <w:sz w:val="24"/>
        </w:rPr>
      </w:pPr>
      <w:r>
        <w:rPr>
          <w:rFonts w:hint="eastAsia" w:ascii="宋体" w:hAnsi="宋体"/>
          <w:sz w:val="24"/>
        </w:rPr>
        <w:t>深圳市</w:t>
      </w:r>
      <w:r>
        <w:rPr>
          <w:rFonts w:ascii="宋体" w:hAnsi="宋体"/>
          <w:sz w:val="24"/>
        </w:rPr>
        <w:t>******</w:t>
      </w:r>
      <w:r>
        <w:rPr>
          <w:rFonts w:hint="eastAsia" w:ascii="宋体" w:hAnsi="宋体"/>
          <w:sz w:val="24"/>
        </w:rPr>
        <w:t>公司经深圳市市场监督管理委员会核准，于</w:t>
      </w:r>
      <w:r>
        <w:rPr>
          <w:rFonts w:ascii="宋体" w:hAnsi="宋体"/>
          <w:sz w:val="24"/>
        </w:rPr>
        <w:t>**</w:t>
      </w:r>
      <w:r>
        <w:rPr>
          <w:rFonts w:hint="eastAsia" w:ascii="宋体" w:hAnsi="宋体"/>
          <w:sz w:val="24"/>
        </w:rPr>
        <w:t>年</w:t>
      </w:r>
      <w:r>
        <w:rPr>
          <w:rFonts w:ascii="宋体" w:hAnsi="宋体"/>
          <w:sz w:val="24"/>
        </w:rPr>
        <w:t>**</w:t>
      </w:r>
      <w:r>
        <w:rPr>
          <w:rFonts w:hint="eastAsia" w:ascii="宋体" w:hAnsi="宋体"/>
          <w:sz w:val="24"/>
        </w:rPr>
        <w:t>月</w:t>
      </w:r>
      <w:r>
        <w:rPr>
          <w:rFonts w:ascii="宋体" w:hAnsi="宋体"/>
          <w:sz w:val="24"/>
        </w:rPr>
        <w:t>**</w:t>
      </w:r>
      <w:r>
        <w:rPr>
          <w:rFonts w:hint="eastAsia" w:ascii="宋体" w:hAnsi="宋体"/>
          <w:sz w:val="24"/>
        </w:rPr>
        <w:t>日成立，统一社会信用代码为</w:t>
      </w:r>
      <w:r>
        <w:rPr>
          <w:rFonts w:ascii="宋体" w:hAnsi="宋体"/>
          <w:sz w:val="24"/>
        </w:rPr>
        <w:t>**********；</w:t>
      </w:r>
      <w:r>
        <w:rPr>
          <w:rFonts w:hint="eastAsia" w:ascii="宋体" w:hAnsi="宋体"/>
          <w:sz w:val="24"/>
        </w:rPr>
        <w:t>法定代表人：</w:t>
      </w:r>
      <w:r>
        <w:rPr>
          <w:rFonts w:ascii="宋体" w:hAnsi="宋体"/>
          <w:sz w:val="24"/>
        </w:rPr>
        <w:t>**</w:t>
      </w:r>
      <w:r>
        <w:rPr>
          <w:rFonts w:hint="eastAsia" w:ascii="宋体" w:hAnsi="宋体"/>
          <w:sz w:val="24"/>
        </w:rPr>
        <w:t>；住所：深圳市</w:t>
      </w:r>
      <w:r>
        <w:rPr>
          <w:rFonts w:ascii="宋体" w:hAnsi="宋体"/>
          <w:sz w:val="24"/>
        </w:rPr>
        <w:t>**********</w:t>
      </w:r>
      <w:r>
        <w:rPr>
          <w:rFonts w:hint="eastAsia" w:ascii="宋体" w:hAnsi="宋体"/>
          <w:sz w:val="24"/>
        </w:rPr>
        <w:t>；注册资本人民币</w:t>
      </w:r>
      <w:r>
        <w:rPr>
          <w:rFonts w:ascii="宋体" w:hAnsi="宋体"/>
          <w:sz w:val="24"/>
        </w:rPr>
        <w:t>**</w:t>
      </w:r>
      <w:r>
        <w:rPr>
          <w:rFonts w:hint="eastAsia" w:ascii="宋体" w:hAnsi="宋体"/>
          <w:sz w:val="24"/>
        </w:rPr>
        <w:t>万元</w:t>
      </w:r>
      <w:r>
        <w:rPr>
          <w:rFonts w:hint="eastAsia" w:ascii="宋体" w:hAnsi="宋体"/>
          <w:color w:val="FF0000"/>
          <w:sz w:val="24"/>
        </w:rPr>
        <w:t>。</w:t>
      </w:r>
    </w:p>
    <w:p>
      <w:pPr>
        <w:spacing w:before="100" w:beforeAutospacing="1" w:after="100" w:afterAutospacing="1" w:line="360" w:lineRule="auto"/>
        <w:ind w:firstLine="480" w:firstLineChars="200"/>
        <w:rPr>
          <w:rFonts w:ascii="宋体" w:hAnsi="宋体"/>
          <w:sz w:val="24"/>
        </w:rPr>
      </w:pPr>
      <w:r>
        <w:rPr>
          <w:rFonts w:hint="eastAsia" w:ascii="宋体" w:hAnsi="宋体"/>
          <w:sz w:val="24"/>
        </w:rPr>
        <w:t>经营范围：</w:t>
      </w:r>
      <w:r>
        <w:rPr>
          <w:rFonts w:ascii="宋体" w:hAnsi="宋体"/>
          <w:sz w:val="24"/>
        </w:rPr>
        <w:t>**</w:t>
      </w:r>
      <w:r>
        <w:rPr>
          <w:rFonts w:hint="eastAsia" w:ascii="宋体" w:hAnsi="宋体"/>
          <w:sz w:val="24"/>
        </w:rPr>
        <w:t>。</w:t>
      </w:r>
    </w:p>
    <w:p>
      <w:pPr>
        <w:pStyle w:val="3"/>
        <w:rPr>
          <w:rFonts w:ascii="宋体"/>
          <w:b w:val="0"/>
          <w:spacing w:val="4"/>
          <w:sz w:val="24"/>
          <w:szCs w:val="24"/>
        </w:rPr>
      </w:pPr>
      <w:r>
        <w:rPr>
          <w:rFonts w:hint="eastAsia" w:ascii="宋体" w:hAnsi="宋体"/>
          <w:spacing w:val="4"/>
          <w:sz w:val="24"/>
          <w:szCs w:val="24"/>
        </w:rPr>
        <w:t>二、企业人员审计情况</w:t>
      </w:r>
    </w:p>
    <w:p>
      <w:pPr>
        <w:pStyle w:val="6"/>
        <w:spacing w:before="100" w:beforeAutospacing="1" w:after="100" w:afterAutospacing="1" w:line="360" w:lineRule="auto"/>
        <w:ind w:firstLine="430"/>
        <w:rPr>
          <w:rFonts w:ascii="宋体" w:hAnsi="宋体"/>
          <w:sz w:val="24"/>
          <w:szCs w:val="24"/>
        </w:rPr>
      </w:pPr>
      <w:r>
        <w:rPr>
          <w:rFonts w:hint="eastAsia" w:ascii="宋体" w:hAnsi="宋体"/>
          <w:sz w:val="24"/>
          <w:szCs w:val="24"/>
        </w:rPr>
        <w:t>XXXX年度，</w:t>
      </w:r>
      <w:r>
        <w:rPr>
          <w:rFonts w:ascii="宋体" w:hAnsi="宋体"/>
          <w:sz w:val="24"/>
          <w:szCs w:val="24"/>
        </w:rPr>
        <w:t>****</w:t>
      </w:r>
      <w:r>
        <w:rPr>
          <w:rFonts w:hint="eastAsia" w:ascii="宋体" w:hAnsi="宋体"/>
          <w:sz w:val="24"/>
          <w:szCs w:val="24"/>
        </w:rPr>
        <w:t>公司月平均职工总人数</w:t>
      </w:r>
      <w:r>
        <w:rPr>
          <w:rFonts w:ascii="宋体" w:hAnsi="宋体"/>
          <w:sz w:val="24"/>
          <w:szCs w:val="24"/>
        </w:rPr>
        <w:t>**</w:t>
      </w:r>
      <w:r>
        <w:rPr>
          <w:rFonts w:hint="eastAsia" w:ascii="宋体" w:hAnsi="宋体"/>
          <w:sz w:val="24"/>
          <w:szCs w:val="24"/>
        </w:rPr>
        <w:t>人，签订劳动合同关系且具有大学专科以上学历的职工</w:t>
      </w:r>
      <w:r>
        <w:rPr>
          <w:rFonts w:ascii="宋体" w:hAnsi="宋体"/>
          <w:sz w:val="24"/>
          <w:szCs w:val="24"/>
        </w:rPr>
        <w:t>**</w:t>
      </w:r>
      <w:r>
        <w:rPr>
          <w:rFonts w:hint="eastAsia" w:ascii="宋体" w:hAnsi="宋体"/>
          <w:sz w:val="24"/>
          <w:szCs w:val="24"/>
        </w:rPr>
        <w:t>人，占企业月平均职工总人数的</w:t>
      </w:r>
      <w:r>
        <w:rPr>
          <w:rFonts w:ascii="宋体" w:hAnsi="宋体"/>
          <w:sz w:val="24"/>
          <w:szCs w:val="24"/>
        </w:rPr>
        <w:t>**%</w:t>
      </w:r>
      <w:r>
        <w:rPr>
          <w:rFonts w:hint="eastAsia" w:ascii="宋体" w:hAnsi="宋体"/>
          <w:sz w:val="24"/>
          <w:szCs w:val="24"/>
        </w:rPr>
        <w:t>；其中：研究开发人员</w:t>
      </w:r>
      <w:r>
        <w:rPr>
          <w:rFonts w:ascii="宋体" w:hAnsi="宋体"/>
          <w:sz w:val="24"/>
          <w:szCs w:val="24"/>
        </w:rPr>
        <w:t>**</w:t>
      </w:r>
      <w:r>
        <w:rPr>
          <w:rFonts w:hint="eastAsia" w:ascii="宋体" w:hAnsi="宋体"/>
          <w:sz w:val="24"/>
          <w:szCs w:val="24"/>
        </w:rPr>
        <w:t>人，占企业月平均职工总人数的</w:t>
      </w:r>
      <w:r>
        <w:rPr>
          <w:rFonts w:ascii="宋体" w:hAnsi="宋体"/>
          <w:sz w:val="24"/>
          <w:szCs w:val="24"/>
        </w:rPr>
        <w:t>**%</w:t>
      </w:r>
      <w:r>
        <w:rPr>
          <w:rFonts w:hint="eastAsia" w:ascii="宋体" w:hAnsi="宋体"/>
          <w:sz w:val="24"/>
          <w:szCs w:val="24"/>
        </w:rPr>
        <w:t>。</w:t>
      </w:r>
    </w:p>
    <w:p>
      <w:pPr>
        <w:pStyle w:val="6"/>
        <w:spacing w:before="100" w:beforeAutospacing="1" w:after="100" w:afterAutospacing="1" w:line="360" w:lineRule="auto"/>
        <w:ind w:firstLine="430"/>
        <w:rPr>
          <w:rFonts w:ascii="宋体" w:hAnsi="宋体"/>
          <w:sz w:val="24"/>
          <w:szCs w:val="24"/>
        </w:rPr>
      </w:pPr>
      <w:r>
        <w:rPr>
          <w:rFonts w:hint="eastAsia" w:ascii="宋体" w:hAnsi="宋体"/>
          <w:sz w:val="24"/>
          <w:szCs w:val="24"/>
        </w:rPr>
        <w:t>注：企业月平均职工总数的计算方法(1)月平均值=（月初值+月末值）/2，（2）月平均职工总人数=全年各月平均值之和/12</w:t>
      </w:r>
    </w:p>
    <w:p>
      <w:pPr>
        <w:pStyle w:val="6"/>
        <w:spacing w:before="100" w:beforeAutospacing="1" w:after="100" w:afterAutospacing="1" w:line="360" w:lineRule="auto"/>
        <w:ind w:firstLine="430"/>
        <w:rPr>
          <w:rFonts w:ascii="宋体" w:hAnsi="宋体"/>
          <w:sz w:val="24"/>
          <w:szCs w:val="24"/>
        </w:rPr>
      </w:pPr>
      <w:r>
        <w:rPr>
          <w:rFonts w:hint="eastAsia" w:ascii="宋体" w:hAnsi="宋体"/>
          <w:sz w:val="24"/>
          <w:szCs w:val="24"/>
        </w:rPr>
        <w:t>根据以上情况，</w:t>
      </w:r>
      <w:r>
        <w:rPr>
          <w:rFonts w:ascii="宋体" w:hAnsi="宋体"/>
          <w:sz w:val="24"/>
          <w:szCs w:val="24"/>
        </w:rPr>
        <w:t>****</w:t>
      </w:r>
      <w:r>
        <w:rPr>
          <w:rFonts w:hint="eastAsia" w:ascii="宋体" w:hAnsi="宋体"/>
          <w:sz w:val="24"/>
          <w:szCs w:val="24"/>
        </w:rPr>
        <w:t>公司研发人员情况符合</w:t>
      </w:r>
      <w:r>
        <w:rPr>
          <w:rFonts w:hint="eastAsia" w:ascii="宋体" w:hAnsi="宋体" w:cs="宋体"/>
          <w:bCs/>
          <w:sz w:val="24"/>
          <w:szCs w:val="24"/>
        </w:rPr>
        <w:t>《关于软件和集成电路产业企业所得税优惠政策有关问题的通知》（财税</w:t>
      </w:r>
      <w:r>
        <w:rPr>
          <w:rFonts w:ascii="宋体" w:hAnsi="宋体" w:cs="宋体"/>
          <w:bCs/>
          <w:sz w:val="24"/>
          <w:szCs w:val="24"/>
        </w:rPr>
        <w:t>[201</w:t>
      </w:r>
      <w:r>
        <w:rPr>
          <w:rFonts w:hint="eastAsia" w:ascii="宋体" w:hAnsi="宋体" w:cs="宋体"/>
          <w:bCs/>
          <w:sz w:val="24"/>
          <w:szCs w:val="24"/>
        </w:rPr>
        <w:t>6</w:t>
      </w:r>
      <w:r>
        <w:rPr>
          <w:rFonts w:ascii="宋体" w:hAnsi="宋体" w:cs="宋体"/>
          <w:bCs/>
          <w:sz w:val="24"/>
          <w:szCs w:val="24"/>
        </w:rPr>
        <w:t>]</w:t>
      </w:r>
      <w:r>
        <w:rPr>
          <w:rFonts w:hint="eastAsia" w:ascii="宋体" w:hAnsi="宋体" w:cs="宋体"/>
          <w:bCs/>
          <w:sz w:val="24"/>
          <w:szCs w:val="24"/>
        </w:rPr>
        <w:t>49号）</w:t>
      </w:r>
      <w:r>
        <w:rPr>
          <w:rFonts w:hint="eastAsia" w:ascii="宋体" w:hAnsi="宋体"/>
          <w:sz w:val="24"/>
          <w:szCs w:val="24"/>
        </w:rPr>
        <w:t>规定的“</w:t>
      </w:r>
      <w:r>
        <w:rPr>
          <w:rFonts w:ascii="宋体"/>
          <w:sz w:val="24"/>
          <w:szCs w:val="24"/>
        </w:rPr>
        <w:t> </w:t>
      </w:r>
      <w:r>
        <w:rPr>
          <w:rFonts w:hint="eastAsia" w:ascii="宋体"/>
          <w:sz w:val="24"/>
          <w:szCs w:val="24"/>
        </w:rPr>
        <w:t>汇算清缴年度具有劳动合同关系且</w:t>
      </w:r>
      <w:r>
        <w:rPr>
          <w:rFonts w:hint="eastAsia" w:ascii="宋体" w:hAnsi="宋体"/>
          <w:sz w:val="24"/>
          <w:szCs w:val="24"/>
        </w:rPr>
        <w:t>具有大学专科以上学历的职工人数占企业月平均职工总人数的比例不低于</w:t>
      </w:r>
      <w:r>
        <w:rPr>
          <w:rFonts w:ascii="宋体" w:hAnsi="宋体"/>
          <w:sz w:val="24"/>
          <w:szCs w:val="24"/>
        </w:rPr>
        <w:t>40%</w:t>
      </w:r>
      <w:r>
        <w:rPr>
          <w:rFonts w:hint="eastAsia" w:ascii="宋体" w:hAnsi="宋体"/>
          <w:sz w:val="24"/>
          <w:szCs w:val="24"/>
        </w:rPr>
        <w:t>，其中研究开发人员占企业月平均职工总数的比例不低于25</w:t>
      </w:r>
      <w:r>
        <w:rPr>
          <w:rFonts w:ascii="宋体" w:hAnsi="宋体"/>
          <w:sz w:val="24"/>
          <w:szCs w:val="24"/>
        </w:rPr>
        <w:t>%</w:t>
      </w:r>
      <w:r>
        <w:rPr>
          <w:rFonts w:hint="eastAsia" w:ascii="宋体" w:hAnsi="宋体"/>
          <w:sz w:val="24"/>
          <w:szCs w:val="24"/>
        </w:rPr>
        <w:t>”的条件。</w:t>
      </w:r>
    </w:p>
    <w:p>
      <w:pPr>
        <w:pStyle w:val="6"/>
        <w:spacing w:before="100" w:beforeAutospacing="1" w:after="100" w:afterAutospacing="1" w:line="360" w:lineRule="auto"/>
        <w:ind w:firstLine="430"/>
        <w:outlineLvl w:val="1"/>
        <w:rPr>
          <w:rFonts w:ascii="宋体"/>
          <w:b/>
          <w:spacing w:val="4"/>
          <w:sz w:val="24"/>
          <w:szCs w:val="24"/>
        </w:rPr>
      </w:pPr>
      <w:r>
        <w:rPr>
          <w:rFonts w:hint="eastAsia" w:ascii="宋体" w:hAnsi="宋体"/>
          <w:b/>
          <w:spacing w:val="4"/>
          <w:sz w:val="24"/>
          <w:szCs w:val="24"/>
        </w:rPr>
        <w:t>三、企业研究开发费用审计情况</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FF0000"/>
          <w:sz w:val="24"/>
        </w:rPr>
        <w:t>（集成电路生产企业）</w:t>
      </w:r>
      <w:r>
        <w:rPr>
          <w:rFonts w:hint="eastAsia" w:ascii="宋体" w:hAnsi="宋体"/>
          <w:sz w:val="24"/>
        </w:rPr>
        <w:t>XXXX年度，</w:t>
      </w:r>
      <w:r>
        <w:rPr>
          <w:rFonts w:ascii="宋体" w:hAnsi="宋体"/>
          <w:sz w:val="24"/>
        </w:rPr>
        <w:t>****</w:t>
      </w:r>
      <w:r>
        <w:rPr>
          <w:rFonts w:hint="eastAsia" w:ascii="宋体" w:hAnsi="宋体"/>
          <w:sz w:val="24"/>
        </w:rPr>
        <w:t>公司</w:t>
      </w:r>
      <w:r>
        <w:rPr>
          <w:rFonts w:hint="eastAsia" w:ascii="宋体" w:hAnsi="宋体"/>
          <w:color w:val="000000"/>
          <w:sz w:val="24"/>
        </w:rPr>
        <w:t>销售收入xx</w:t>
      </w:r>
      <w:r>
        <w:rPr>
          <w:rFonts w:hint="eastAsia" w:ascii="宋体" w:hAnsi="宋体"/>
          <w:color w:val="FF0000"/>
          <w:sz w:val="24"/>
        </w:rPr>
        <w:t>万元，研究开发费用xx万元，研究开发费用总额占销售收入总额的xx%，其中在中国境内发生的研究开发费用金额xx万元，占研究开发费用总额的xx%，</w:t>
      </w:r>
      <w:r>
        <w:rPr>
          <w:rFonts w:hint="eastAsia" w:ascii="宋体" w:hAnsi="宋体"/>
          <w:sz w:val="24"/>
        </w:rPr>
        <w:t>符合</w:t>
      </w:r>
      <w:r>
        <w:rPr>
          <w:rFonts w:hint="eastAsia" w:ascii="宋体" w:hAnsi="宋体"/>
          <w:color w:val="000000"/>
          <w:sz w:val="24"/>
        </w:rPr>
        <w:t>《财政部 国家税务总局 发展改革委 工业和信息化部关于软件和集成电路产业企业所得税优惠政策有关问题的通知》(财税〔2016〕49号)第二条第（三）项“汇算清缴年度研究开发费用总额占企业销售（营业）收入（主营业务收入与其他业务收入之和，下同）总额的比例不低于5%；其中，企业在中国境内发生的研究开发费用金额占研究开发费用总额的比例不低于60%”的规定。</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FF0000"/>
          <w:sz w:val="24"/>
        </w:rPr>
        <w:t>集成电路设计企业</w:t>
      </w:r>
      <w:r>
        <w:rPr>
          <w:rFonts w:hint="eastAsia" w:ascii="宋体" w:hAnsi="宋体"/>
          <w:color w:val="000000"/>
          <w:sz w:val="24"/>
        </w:rPr>
        <w:t>）</w:t>
      </w:r>
      <w:r>
        <w:rPr>
          <w:rFonts w:hint="eastAsia" w:ascii="宋体" w:hAnsi="宋体"/>
          <w:sz w:val="24"/>
        </w:rPr>
        <w:t>XXXX年度，</w:t>
      </w:r>
      <w:r>
        <w:rPr>
          <w:rFonts w:ascii="宋体" w:hAnsi="宋体"/>
          <w:sz w:val="24"/>
        </w:rPr>
        <w:t>****</w:t>
      </w:r>
      <w:r>
        <w:rPr>
          <w:rFonts w:hint="eastAsia" w:ascii="宋体" w:hAnsi="宋体"/>
          <w:sz w:val="24"/>
        </w:rPr>
        <w:t>公司</w:t>
      </w:r>
      <w:r>
        <w:rPr>
          <w:rFonts w:hint="eastAsia" w:ascii="宋体" w:hAnsi="宋体"/>
          <w:color w:val="000000"/>
          <w:sz w:val="24"/>
        </w:rPr>
        <w:t>销售收入xx</w:t>
      </w:r>
      <w:r>
        <w:rPr>
          <w:rFonts w:hint="eastAsia" w:ascii="宋体" w:hAnsi="宋体"/>
          <w:color w:val="FF0000"/>
          <w:sz w:val="24"/>
        </w:rPr>
        <w:t>万元，研究开发费用xx万元，研究开发费用总额占销售收入总额的xx%，其中在中国境内发生的研究开发费用金额xx万元，占研究开发费用总额的xx%，</w:t>
      </w:r>
      <w:r>
        <w:rPr>
          <w:rFonts w:hint="eastAsia" w:ascii="宋体" w:hAnsi="宋体"/>
          <w:sz w:val="24"/>
        </w:rPr>
        <w:t>符合</w:t>
      </w:r>
      <w:r>
        <w:rPr>
          <w:rFonts w:hint="eastAsia" w:ascii="宋体" w:hAnsi="宋体"/>
          <w:color w:val="000000"/>
          <w:sz w:val="24"/>
        </w:rPr>
        <w:t>《财政部 国家税务总局 发展改革委 工业和信息化部关于软件和集成电路产业企业所得税优惠政策有关问题的通知》(财税〔2016〕49号)第三条第（三）项“汇算清缴年度研究开发费用总额占企业销售（营业）收入总额的比例不低于6%；其中，企业在中国境内发生的研究开发费用金额占研究开发费用总额的比例不低于60%”的规定。</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FF0000"/>
          <w:sz w:val="24"/>
        </w:rPr>
        <w:t>软件企业</w:t>
      </w:r>
      <w:r>
        <w:rPr>
          <w:rFonts w:hint="eastAsia" w:ascii="宋体" w:hAnsi="宋体"/>
          <w:color w:val="000000"/>
          <w:sz w:val="24"/>
        </w:rPr>
        <w:t>）</w:t>
      </w:r>
      <w:r>
        <w:rPr>
          <w:rFonts w:hint="eastAsia" w:ascii="宋体" w:hAnsi="宋体"/>
          <w:sz w:val="24"/>
        </w:rPr>
        <w:t>XXXX年度，</w:t>
      </w:r>
      <w:r>
        <w:rPr>
          <w:rFonts w:ascii="宋体" w:hAnsi="宋体"/>
          <w:sz w:val="24"/>
        </w:rPr>
        <w:t>****</w:t>
      </w:r>
      <w:r>
        <w:rPr>
          <w:rFonts w:hint="eastAsia" w:ascii="宋体" w:hAnsi="宋体"/>
          <w:sz w:val="24"/>
        </w:rPr>
        <w:t>公司</w:t>
      </w:r>
      <w:r>
        <w:rPr>
          <w:rFonts w:hint="eastAsia" w:ascii="宋体" w:hAnsi="宋体"/>
          <w:color w:val="000000"/>
          <w:sz w:val="24"/>
        </w:rPr>
        <w:t>销售收入xx</w:t>
      </w:r>
      <w:r>
        <w:rPr>
          <w:rFonts w:hint="eastAsia" w:ascii="宋体" w:hAnsi="宋体"/>
          <w:color w:val="FF0000"/>
          <w:sz w:val="24"/>
        </w:rPr>
        <w:t>万元，研究开发费用xx万元，研究开发费用总额占销售收入总额的xx%，其中在中国境内发生的研究开发费用金额xx万元，占研究开发费用总额的xx%，</w:t>
      </w:r>
      <w:r>
        <w:rPr>
          <w:rFonts w:hint="eastAsia" w:ascii="宋体" w:hAnsi="宋体"/>
          <w:sz w:val="24"/>
        </w:rPr>
        <w:t>符合</w:t>
      </w:r>
      <w:r>
        <w:rPr>
          <w:rFonts w:hint="eastAsia" w:ascii="宋体" w:hAnsi="宋体"/>
          <w:color w:val="000000"/>
          <w:sz w:val="24"/>
        </w:rPr>
        <w:t>《财政部 国家税务总局 发展改革委 工业和信息化部关于软件和集成电路产业企业所得税优惠政策有关问题的通知》(财税〔2016〕49号)第四条第（三）项“汇算清缴年度研究开发费用总额占企业销售（营业）收入总额的比例不低于6%；其中，企业在中国境内发生的研究开发费用金额占研究开发费用总额的比例不低于60%”的规定。</w:t>
      </w:r>
    </w:p>
    <w:p>
      <w:pPr>
        <w:pStyle w:val="3"/>
        <w:rPr>
          <w:rFonts w:ascii="宋体"/>
          <w:b w:val="0"/>
          <w:spacing w:val="4"/>
          <w:sz w:val="24"/>
          <w:szCs w:val="24"/>
        </w:rPr>
      </w:pPr>
      <w:r>
        <w:rPr>
          <w:rFonts w:hint="eastAsia" w:ascii="宋体" w:hAnsi="宋体"/>
          <w:spacing w:val="4"/>
          <w:sz w:val="24"/>
          <w:szCs w:val="24"/>
        </w:rPr>
        <w:t>四、企业</w:t>
      </w:r>
      <w:r>
        <w:rPr>
          <w:rFonts w:hint="eastAsia" w:ascii="宋体" w:hAnsi="宋体"/>
          <w:color w:val="FF0000"/>
          <w:spacing w:val="4"/>
          <w:sz w:val="24"/>
          <w:szCs w:val="24"/>
        </w:rPr>
        <w:t>集成电路制造\集成电路设计\软件产品开发</w:t>
      </w:r>
      <w:r>
        <w:rPr>
          <w:rFonts w:hint="eastAsia" w:ascii="宋体" w:hAnsi="宋体"/>
          <w:spacing w:val="4"/>
          <w:sz w:val="24"/>
          <w:szCs w:val="24"/>
        </w:rPr>
        <w:t>销售收入审计情况</w:t>
      </w:r>
    </w:p>
    <w:p>
      <w:pPr>
        <w:pStyle w:val="6"/>
        <w:spacing w:before="100" w:beforeAutospacing="1" w:after="100" w:afterAutospacing="1" w:line="360" w:lineRule="auto"/>
        <w:ind w:firstLine="430"/>
        <w:rPr>
          <w:rFonts w:ascii="宋体" w:hAnsi="宋体"/>
          <w:color w:val="000000"/>
          <w:sz w:val="24"/>
          <w:szCs w:val="24"/>
        </w:rPr>
      </w:pPr>
      <w:r>
        <w:rPr>
          <w:rFonts w:hint="eastAsia" w:ascii="宋体" w:hAnsi="宋体"/>
          <w:color w:val="FF0000"/>
          <w:sz w:val="24"/>
          <w:szCs w:val="24"/>
        </w:rPr>
        <w:t>（集成电路生产企业）</w:t>
      </w:r>
      <w:r>
        <w:rPr>
          <w:rFonts w:hint="eastAsia" w:ascii="宋体" w:hAnsi="宋体"/>
          <w:sz w:val="24"/>
        </w:rPr>
        <w:t>XXXX年度，</w:t>
      </w:r>
      <w:r>
        <w:rPr>
          <w:rFonts w:ascii="宋体" w:hAnsi="宋体" w:cs="宋体"/>
          <w:bCs/>
          <w:sz w:val="24"/>
        </w:rPr>
        <w:t>****</w:t>
      </w:r>
      <w:r>
        <w:rPr>
          <w:rFonts w:hint="eastAsia" w:ascii="宋体" w:hAnsi="宋体" w:cs="宋体"/>
          <w:bCs/>
          <w:sz w:val="24"/>
        </w:rPr>
        <w:t>公司</w:t>
      </w:r>
      <w:r>
        <w:rPr>
          <w:rFonts w:hint="eastAsia" w:ascii="宋体" w:hAnsi="宋体"/>
          <w:sz w:val="24"/>
          <w:szCs w:val="24"/>
        </w:rPr>
        <w:t>收入总额XX万元，其中集成电路制造销售收入XX万元，占收入总额的比例为xx%,符合</w:t>
      </w:r>
      <w:r>
        <w:rPr>
          <w:rFonts w:hint="eastAsia" w:ascii="宋体" w:hAnsi="宋体"/>
          <w:color w:val="000000"/>
          <w:sz w:val="24"/>
          <w:szCs w:val="24"/>
        </w:rPr>
        <w:t>《财政部 国家税务总局 发展改革委 工业和信息化部关于软件和集成电路产业企业所得税优惠政策有关问题的通知》(财税〔2016〕49号)第二条第（四）项“汇算清缴年度集成电路制造销售（营业）收入占企业收入总额的比例不低于60%”的规定。</w:t>
      </w:r>
    </w:p>
    <w:p>
      <w:pPr>
        <w:pStyle w:val="6"/>
        <w:spacing w:before="100" w:beforeAutospacing="1" w:after="100" w:afterAutospacing="1" w:line="360" w:lineRule="auto"/>
        <w:ind w:firstLine="430"/>
        <w:rPr>
          <w:rFonts w:ascii="宋体" w:hAnsi="宋体"/>
          <w:color w:val="000000"/>
          <w:sz w:val="24"/>
          <w:szCs w:val="24"/>
        </w:rPr>
      </w:pPr>
      <w:r>
        <w:rPr>
          <w:rFonts w:hint="eastAsia" w:ascii="宋体" w:hAnsi="宋体"/>
          <w:color w:val="000000"/>
          <w:sz w:val="24"/>
          <w:szCs w:val="24"/>
        </w:rPr>
        <w:t>（</w:t>
      </w:r>
      <w:r>
        <w:rPr>
          <w:rFonts w:hint="eastAsia" w:ascii="宋体" w:hAnsi="宋体"/>
          <w:color w:val="FF0000"/>
          <w:sz w:val="24"/>
          <w:szCs w:val="24"/>
        </w:rPr>
        <w:t>集成电路设计企业</w:t>
      </w:r>
      <w:r>
        <w:rPr>
          <w:rFonts w:hint="eastAsia" w:ascii="宋体" w:hAnsi="宋体"/>
          <w:color w:val="000000"/>
          <w:sz w:val="24"/>
          <w:szCs w:val="24"/>
        </w:rPr>
        <w:t>）</w:t>
      </w:r>
      <w:r>
        <w:rPr>
          <w:rFonts w:hint="eastAsia" w:ascii="宋体" w:hAnsi="宋体"/>
          <w:sz w:val="24"/>
        </w:rPr>
        <w:t>XXXX年</w:t>
      </w:r>
      <w:r>
        <w:rPr>
          <w:rFonts w:hint="eastAsia" w:ascii="宋体" w:hAnsi="宋体"/>
          <w:color w:val="000000"/>
          <w:sz w:val="24"/>
          <w:szCs w:val="24"/>
        </w:rPr>
        <w:t>度，</w:t>
      </w:r>
      <w:r>
        <w:rPr>
          <w:rFonts w:ascii="宋体" w:hAnsi="宋体" w:cs="宋体"/>
          <w:bCs/>
          <w:sz w:val="24"/>
        </w:rPr>
        <w:t>****</w:t>
      </w:r>
      <w:r>
        <w:rPr>
          <w:rFonts w:hint="eastAsia" w:ascii="宋体" w:hAnsi="宋体" w:cs="宋体"/>
          <w:bCs/>
          <w:sz w:val="24"/>
        </w:rPr>
        <w:t>公司</w:t>
      </w:r>
      <w:r>
        <w:rPr>
          <w:rFonts w:hint="eastAsia" w:ascii="宋体" w:hAnsi="宋体"/>
          <w:sz w:val="24"/>
          <w:szCs w:val="24"/>
        </w:rPr>
        <w:t>收入总额XX万元，其中</w:t>
      </w:r>
      <w:r>
        <w:rPr>
          <w:rFonts w:hint="eastAsia" w:ascii="宋体" w:hAnsi="宋体"/>
          <w:color w:val="000000"/>
          <w:sz w:val="24"/>
          <w:szCs w:val="24"/>
        </w:rPr>
        <w:t>集成电路设计销售收入</w:t>
      </w:r>
      <w:r>
        <w:rPr>
          <w:rFonts w:hint="eastAsia" w:ascii="宋体" w:hAnsi="宋体"/>
          <w:sz w:val="24"/>
          <w:szCs w:val="24"/>
        </w:rPr>
        <w:t>XX万元，占收入总额的xx%；集成电路自主设计销售收入XX万元，占收入总额的为比例为xx%，符合</w:t>
      </w:r>
      <w:r>
        <w:rPr>
          <w:rFonts w:hint="eastAsia" w:ascii="宋体" w:hAnsi="宋体"/>
          <w:color w:val="000000"/>
          <w:sz w:val="24"/>
          <w:szCs w:val="24"/>
        </w:rPr>
        <w:t>《财政部 国家税务总局 发展改革委 工业和信息化部关于软件和集成电路产业企业所得税优惠政策有关问题的通知》(财税〔2016〕49号)第三条第（四）项“汇算清缴年度</w:t>
      </w:r>
      <w:bookmarkStart w:id="0" w:name="OLE_LINK1"/>
      <w:r>
        <w:rPr>
          <w:rFonts w:hint="eastAsia" w:ascii="宋体" w:hAnsi="宋体"/>
          <w:color w:val="000000"/>
          <w:sz w:val="24"/>
          <w:szCs w:val="24"/>
        </w:rPr>
        <w:t>集成电路设计销售（营业）收入占企业收入总额的比例</w:t>
      </w:r>
      <w:bookmarkEnd w:id="0"/>
      <w:r>
        <w:rPr>
          <w:rFonts w:hint="eastAsia" w:ascii="宋体" w:hAnsi="宋体"/>
          <w:color w:val="000000"/>
          <w:sz w:val="24"/>
          <w:szCs w:val="24"/>
        </w:rPr>
        <w:t>不低于60%，其中集成电路自主设计销售（营业）收入占企业收入总额的比例不低于50%”的规定。</w:t>
      </w:r>
    </w:p>
    <w:p>
      <w:pPr>
        <w:pStyle w:val="6"/>
        <w:spacing w:before="100" w:beforeAutospacing="1" w:after="100" w:afterAutospacing="1" w:line="360" w:lineRule="auto"/>
        <w:ind w:firstLine="430"/>
        <w:rPr>
          <w:rFonts w:ascii="宋体" w:hAnsi="宋体"/>
          <w:color w:val="000000"/>
          <w:sz w:val="24"/>
          <w:szCs w:val="24"/>
        </w:rPr>
      </w:pPr>
      <w:r>
        <w:rPr>
          <w:rFonts w:hint="eastAsia" w:ascii="宋体" w:hAnsi="宋体"/>
          <w:color w:val="FF0000"/>
          <w:sz w:val="24"/>
          <w:szCs w:val="24"/>
        </w:rPr>
        <w:t>（软件企业）</w:t>
      </w:r>
      <w:r>
        <w:rPr>
          <w:rFonts w:hint="eastAsia" w:ascii="宋体" w:hAnsi="宋体"/>
          <w:sz w:val="24"/>
        </w:rPr>
        <w:t>XXXX年</w:t>
      </w:r>
      <w:r>
        <w:rPr>
          <w:rFonts w:hint="eastAsia" w:ascii="宋体" w:hAnsi="宋体"/>
          <w:color w:val="000000"/>
          <w:sz w:val="24"/>
          <w:szCs w:val="24"/>
        </w:rPr>
        <w:t>度，</w:t>
      </w:r>
      <w:r>
        <w:rPr>
          <w:rFonts w:ascii="宋体" w:hAnsi="宋体" w:cs="宋体"/>
          <w:bCs/>
          <w:sz w:val="24"/>
        </w:rPr>
        <w:t>****</w:t>
      </w:r>
      <w:r>
        <w:rPr>
          <w:rFonts w:hint="eastAsia" w:ascii="宋体" w:hAnsi="宋体" w:cs="宋体"/>
          <w:bCs/>
          <w:sz w:val="24"/>
        </w:rPr>
        <w:t>公司</w:t>
      </w:r>
      <w:r>
        <w:rPr>
          <w:rFonts w:hint="eastAsia" w:ascii="宋体" w:hAnsi="宋体"/>
          <w:sz w:val="24"/>
          <w:szCs w:val="24"/>
        </w:rPr>
        <w:t>收入总额XX万元，其中软件产品开发销售收入XX万元，占收入总额的xx%（嵌入式软件产品和信息系统集成产品开发销售收入为XX万元，占收入总额的xx%）；软件产品自主开发销售收入XX万元，占收入总额的xx%（</w:t>
      </w:r>
      <w:r>
        <w:rPr>
          <w:rFonts w:hint="eastAsia" w:ascii="宋体" w:hAnsi="宋体"/>
          <w:color w:val="FF0000"/>
          <w:sz w:val="24"/>
          <w:szCs w:val="24"/>
        </w:rPr>
        <w:t>嵌入式软件产品和信息系统集成产品</w:t>
      </w:r>
      <w:r>
        <w:rPr>
          <w:rFonts w:hint="eastAsia" w:ascii="宋体" w:hAnsi="宋体"/>
          <w:color w:val="000000"/>
          <w:sz w:val="24"/>
          <w:szCs w:val="24"/>
        </w:rPr>
        <w:t>自主开发销售收入</w:t>
      </w:r>
      <w:r>
        <w:rPr>
          <w:rFonts w:hint="eastAsia" w:ascii="宋体" w:hAnsi="宋体"/>
          <w:sz w:val="24"/>
          <w:szCs w:val="24"/>
        </w:rPr>
        <w:t>XX万元，占收入总额的xx%</w:t>
      </w:r>
      <w:r>
        <w:rPr>
          <w:rFonts w:hint="eastAsia" w:ascii="宋体" w:hAnsi="宋体"/>
          <w:color w:val="000000"/>
          <w:sz w:val="24"/>
          <w:szCs w:val="24"/>
        </w:rPr>
        <w:t>）</w:t>
      </w:r>
      <w:r>
        <w:rPr>
          <w:rFonts w:hint="eastAsia" w:ascii="宋体" w:hAnsi="宋体"/>
          <w:sz w:val="24"/>
          <w:szCs w:val="24"/>
        </w:rPr>
        <w:t>，符合</w:t>
      </w:r>
      <w:r>
        <w:rPr>
          <w:rFonts w:hint="eastAsia" w:ascii="宋体" w:hAnsi="宋体"/>
          <w:color w:val="000000"/>
          <w:sz w:val="24"/>
          <w:szCs w:val="24"/>
        </w:rPr>
        <w:t>《关于软件和集成电路产业企业所得税优惠政策有关问题的通知》(财税〔2016〕49号)第四条第（四）项“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的规定。</w:t>
      </w:r>
    </w:p>
    <w:p>
      <w:pPr>
        <w:pStyle w:val="3"/>
        <w:rPr>
          <w:rFonts w:ascii="宋体"/>
          <w:b w:val="0"/>
          <w:spacing w:val="4"/>
          <w:sz w:val="24"/>
        </w:rPr>
      </w:pPr>
      <w:r>
        <w:rPr>
          <w:rFonts w:hint="eastAsia" w:ascii="宋体" w:hAnsi="宋体"/>
          <w:spacing w:val="4"/>
          <w:sz w:val="24"/>
        </w:rPr>
        <w:t>五、审计意见</w:t>
      </w:r>
    </w:p>
    <w:p>
      <w:pPr>
        <w:spacing w:before="100" w:beforeAutospacing="1" w:after="100" w:afterAutospacing="1" w:line="360" w:lineRule="auto"/>
        <w:ind w:firstLine="508" w:firstLineChars="212"/>
        <w:rPr>
          <w:rFonts w:ascii="宋体"/>
          <w:sz w:val="24"/>
        </w:rPr>
      </w:pPr>
      <w:r>
        <w:rPr>
          <w:rFonts w:hint="eastAsia" w:ascii="宋体" w:hAnsi="宋体"/>
          <w:sz w:val="24"/>
        </w:rPr>
        <w:t>我们认为，</w:t>
      </w:r>
      <w:r>
        <w:rPr>
          <w:rFonts w:ascii="宋体" w:hAnsi="宋体"/>
          <w:sz w:val="24"/>
        </w:rPr>
        <w:t>****</w:t>
      </w:r>
      <w:r>
        <w:rPr>
          <w:rFonts w:hint="eastAsia" w:ascii="宋体" w:hAnsi="宋体"/>
          <w:sz w:val="24"/>
        </w:rPr>
        <w:t>公司XXXX年度的</w:t>
      </w:r>
      <w:r>
        <w:rPr>
          <w:rFonts w:hint="eastAsia" w:ascii="宋体" w:hAnsi="宋体"/>
          <w:color w:val="FF0000"/>
          <w:sz w:val="24"/>
        </w:rPr>
        <w:t>集成电路制造\集成电路设计\软件产品开发</w:t>
      </w:r>
      <w:r>
        <w:rPr>
          <w:rFonts w:hint="eastAsia" w:ascii="宋体" w:hAnsi="宋体"/>
          <w:sz w:val="24"/>
        </w:rPr>
        <w:t>研究开发人员名单、研究开发费用结构明细表、销售收入明细表已经按照《企业会计准则》、</w:t>
      </w:r>
      <w:r>
        <w:rPr>
          <w:rFonts w:hint="eastAsia" w:ascii="宋体" w:hAnsi="宋体" w:cs="宋体"/>
          <w:bCs/>
          <w:sz w:val="24"/>
        </w:rPr>
        <w:t>《财政部 国家税务总局 发展改革委 工业和信息化部关于软件和集成电路产业企业所得税优惠政策有关问题的通知》（财税</w:t>
      </w:r>
      <w:r>
        <w:rPr>
          <w:rFonts w:ascii="宋体" w:hAnsi="宋体" w:cs="宋体"/>
          <w:bCs/>
          <w:sz w:val="24"/>
        </w:rPr>
        <w:t>[201</w:t>
      </w:r>
      <w:r>
        <w:rPr>
          <w:rFonts w:hint="eastAsia" w:ascii="宋体" w:hAnsi="宋体" w:cs="宋体"/>
          <w:bCs/>
          <w:sz w:val="24"/>
        </w:rPr>
        <w:t>6</w:t>
      </w:r>
      <w:r>
        <w:rPr>
          <w:rFonts w:ascii="宋体" w:hAnsi="宋体" w:cs="宋体"/>
          <w:bCs/>
          <w:sz w:val="24"/>
        </w:rPr>
        <w:t>]</w:t>
      </w:r>
      <w:r>
        <w:rPr>
          <w:rFonts w:hint="eastAsia" w:ascii="宋体" w:hAnsi="宋体" w:cs="宋体"/>
          <w:bCs/>
          <w:sz w:val="24"/>
        </w:rPr>
        <w:t>49号）</w:t>
      </w:r>
      <w:r>
        <w:rPr>
          <w:rFonts w:hint="eastAsia" w:ascii="宋体" w:hAnsi="宋体"/>
          <w:sz w:val="24"/>
        </w:rPr>
        <w:t>的规定编制，在所有重大方面公允反映了</w:t>
      </w:r>
      <w:r>
        <w:rPr>
          <w:rFonts w:ascii="宋体" w:hAnsi="宋体"/>
          <w:sz w:val="24"/>
        </w:rPr>
        <w:t>****</w:t>
      </w:r>
      <w:r>
        <w:rPr>
          <w:rFonts w:hint="eastAsia" w:ascii="宋体" w:hAnsi="宋体"/>
          <w:sz w:val="24"/>
        </w:rPr>
        <w:t>公司XXXX年度的</w:t>
      </w:r>
      <w:r>
        <w:rPr>
          <w:rFonts w:hint="eastAsia" w:ascii="宋体" w:hAnsi="宋体"/>
          <w:color w:val="FF0000"/>
          <w:sz w:val="24"/>
        </w:rPr>
        <w:t>研究开发人员情况、研究开发费用、集成电路制造\集成电路设计\软件产品开发销售收入情况</w:t>
      </w:r>
      <w:r>
        <w:rPr>
          <w:rFonts w:hint="eastAsia" w:ascii="宋体" w:hAnsi="宋体"/>
          <w:sz w:val="24"/>
        </w:rPr>
        <w:t>。</w:t>
      </w:r>
    </w:p>
    <w:p>
      <w:pPr>
        <w:pStyle w:val="3"/>
        <w:rPr>
          <w:rFonts w:ascii="宋体"/>
          <w:b w:val="0"/>
          <w:spacing w:val="4"/>
          <w:sz w:val="24"/>
        </w:rPr>
      </w:pPr>
      <w:r>
        <w:rPr>
          <w:rFonts w:hint="eastAsia" w:ascii="宋体" w:hAnsi="宋体"/>
          <w:spacing w:val="4"/>
          <w:sz w:val="24"/>
        </w:rPr>
        <w:t>六、其他说明事项</w:t>
      </w:r>
    </w:p>
    <w:p>
      <w:pPr>
        <w:spacing w:before="100" w:beforeAutospacing="1" w:after="100" w:afterAutospacing="1" w:line="360" w:lineRule="auto"/>
        <w:ind w:firstLine="480" w:firstLineChars="200"/>
        <w:rPr>
          <w:rFonts w:ascii="宋体"/>
          <w:sz w:val="24"/>
        </w:rPr>
      </w:pPr>
      <w:r>
        <w:rPr>
          <w:rFonts w:hint="eastAsia" w:ascii="宋体" w:hAnsi="宋体"/>
          <w:sz w:val="24"/>
        </w:rPr>
        <w:t>本报告仅供深圳市</w:t>
      </w:r>
      <w:r>
        <w:rPr>
          <w:rFonts w:ascii="宋体" w:hAnsi="宋体"/>
          <w:sz w:val="24"/>
        </w:rPr>
        <w:t>******</w:t>
      </w:r>
      <w:r>
        <w:rPr>
          <w:rFonts w:hint="eastAsia" w:ascii="宋体" w:hAnsi="宋体"/>
          <w:sz w:val="24"/>
        </w:rPr>
        <w:t>公司用于办理</w:t>
      </w:r>
      <w:r>
        <w:rPr>
          <w:rFonts w:hint="eastAsia" w:ascii="宋体" w:hAnsi="宋体"/>
          <w:color w:val="FF0000"/>
          <w:sz w:val="24"/>
        </w:rPr>
        <w:t>软件和集成电路</w:t>
      </w:r>
      <w:r>
        <w:rPr>
          <w:rFonts w:hint="eastAsia" w:ascii="宋体" w:hAnsi="宋体"/>
          <w:sz w:val="24"/>
        </w:rPr>
        <w:t>企业的备案事宜，不得用于其他目的。</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b/>
          <w:sz w:val="24"/>
        </w:rPr>
      </w:pPr>
      <w:r>
        <w:rPr>
          <w:rFonts w:hint="eastAsia" w:ascii="宋体" w:hAnsi="宋体"/>
          <w:b/>
          <w:sz w:val="24"/>
          <w:lang w:val="en-US" w:eastAsia="zh-CN"/>
        </w:rPr>
        <w:t xml:space="preserve">                                </w:t>
      </w:r>
      <w:bookmarkStart w:id="1" w:name="_GoBack"/>
      <w:bookmarkEnd w:id="1"/>
      <w:r>
        <w:rPr>
          <w:rFonts w:hint="eastAsia" w:ascii="宋体" w:hAnsi="宋体"/>
          <w:b/>
          <w:sz w:val="24"/>
        </w:rPr>
        <w:t xml:space="preserve">            中国注册会计师：</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         中国•深圳                          中国注册会计师：</w:t>
      </w:r>
    </w:p>
    <w:p>
      <w:pPr>
        <w:spacing w:line="360" w:lineRule="auto"/>
        <w:rPr>
          <w:rFonts w:hint="eastAsia"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                                              二〇XX年XX月XX日 </w:t>
      </w:r>
      <w:r>
        <w:rPr>
          <w:rFonts w:ascii="宋体" w:hAnsi="宋体"/>
          <w:b/>
          <w:sz w:val="24"/>
        </w:rPr>
        <w:t xml:space="preserve"> </w:t>
      </w:r>
    </w:p>
    <w:sectPr>
      <w:footerReference r:id="rId4" w:type="first"/>
      <w:pgSz w:w="11906" w:h="16838"/>
      <w:pgMar w:top="1797" w:right="1440" w:bottom="1797"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641771"/>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D5607"/>
    <w:rsid w:val="000000EE"/>
    <w:rsid w:val="0003715A"/>
    <w:rsid w:val="0008290D"/>
    <w:rsid w:val="00083C23"/>
    <w:rsid w:val="000917C6"/>
    <w:rsid w:val="000955AA"/>
    <w:rsid w:val="000A4B83"/>
    <w:rsid w:val="000F3C2F"/>
    <w:rsid w:val="001038E8"/>
    <w:rsid w:val="00103C1E"/>
    <w:rsid w:val="00106CF4"/>
    <w:rsid w:val="0014762F"/>
    <w:rsid w:val="001511F0"/>
    <w:rsid w:val="00162139"/>
    <w:rsid w:val="0017442E"/>
    <w:rsid w:val="001910CF"/>
    <w:rsid w:val="001A4139"/>
    <w:rsid w:val="001B60EF"/>
    <w:rsid w:val="001C0C28"/>
    <w:rsid w:val="001E406C"/>
    <w:rsid w:val="001F588E"/>
    <w:rsid w:val="00203B03"/>
    <w:rsid w:val="00211A97"/>
    <w:rsid w:val="00223469"/>
    <w:rsid w:val="0023267F"/>
    <w:rsid w:val="002370FB"/>
    <w:rsid w:val="002777CD"/>
    <w:rsid w:val="00290B26"/>
    <w:rsid w:val="00297162"/>
    <w:rsid w:val="002B0724"/>
    <w:rsid w:val="002B6DB3"/>
    <w:rsid w:val="002C1FEB"/>
    <w:rsid w:val="002C2AFC"/>
    <w:rsid w:val="002D2FDC"/>
    <w:rsid w:val="002D3C73"/>
    <w:rsid w:val="00310D73"/>
    <w:rsid w:val="00315BC7"/>
    <w:rsid w:val="00330A33"/>
    <w:rsid w:val="00351DB3"/>
    <w:rsid w:val="003574BD"/>
    <w:rsid w:val="0036527C"/>
    <w:rsid w:val="00376AAE"/>
    <w:rsid w:val="0038320F"/>
    <w:rsid w:val="00386085"/>
    <w:rsid w:val="00392498"/>
    <w:rsid w:val="003B0264"/>
    <w:rsid w:val="003D63B7"/>
    <w:rsid w:val="003E7D7A"/>
    <w:rsid w:val="003F7123"/>
    <w:rsid w:val="003F79B8"/>
    <w:rsid w:val="00407911"/>
    <w:rsid w:val="00430532"/>
    <w:rsid w:val="00453A10"/>
    <w:rsid w:val="00477871"/>
    <w:rsid w:val="004B0DD5"/>
    <w:rsid w:val="004D09E2"/>
    <w:rsid w:val="004E5DA6"/>
    <w:rsid w:val="004E76A1"/>
    <w:rsid w:val="00505116"/>
    <w:rsid w:val="0052129C"/>
    <w:rsid w:val="0053386D"/>
    <w:rsid w:val="005A3D4E"/>
    <w:rsid w:val="005A495C"/>
    <w:rsid w:val="005B0A97"/>
    <w:rsid w:val="005B6379"/>
    <w:rsid w:val="005C663D"/>
    <w:rsid w:val="005D3D31"/>
    <w:rsid w:val="005E07B5"/>
    <w:rsid w:val="005E11AD"/>
    <w:rsid w:val="005E52DE"/>
    <w:rsid w:val="005F4C11"/>
    <w:rsid w:val="00611C4F"/>
    <w:rsid w:val="00661555"/>
    <w:rsid w:val="00675E06"/>
    <w:rsid w:val="0068682A"/>
    <w:rsid w:val="00693C60"/>
    <w:rsid w:val="006A1ABE"/>
    <w:rsid w:val="006B6A71"/>
    <w:rsid w:val="006C2CEE"/>
    <w:rsid w:val="00705942"/>
    <w:rsid w:val="00724F79"/>
    <w:rsid w:val="00741D63"/>
    <w:rsid w:val="0075581F"/>
    <w:rsid w:val="00761BCE"/>
    <w:rsid w:val="00790DFA"/>
    <w:rsid w:val="007913B5"/>
    <w:rsid w:val="007A1FD2"/>
    <w:rsid w:val="007A470B"/>
    <w:rsid w:val="007B22BC"/>
    <w:rsid w:val="007B36FA"/>
    <w:rsid w:val="007B53C7"/>
    <w:rsid w:val="007B5E3A"/>
    <w:rsid w:val="007D2354"/>
    <w:rsid w:val="007D5254"/>
    <w:rsid w:val="007D5675"/>
    <w:rsid w:val="00807162"/>
    <w:rsid w:val="00816277"/>
    <w:rsid w:val="008406BA"/>
    <w:rsid w:val="00845BE9"/>
    <w:rsid w:val="0084645E"/>
    <w:rsid w:val="00853867"/>
    <w:rsid w:val="00866BBF"/>
    <w:rsid w:val="0088699D"/>
    <w:rsid w:val="00897414"/>
    <w:rsid w:val="0092622A"/>
    <w:rsid w:val="00927CAE"/>
    <w:rsid w:val="0096624C"/>
    <w:rsid w:val="00972A0B"/>
    <w:rsid w:val="00976F4C"/>
    <w:rsid w:val="00984E8B"/>
    <w:rsid w:val="00995A9F"/>
    <w:rsid w:val="009B48CE"/>
    <w:rsid w:val="009D42DC"/>
    <w:rsid w:val="009E35E5"/>
    <w:rsid w:val="009F5AC0"/>
    <w:rsid w:val="009F689D"/>
    <w:rsid w:val="00A31561"/>
    <w:rsid w:val="00A46AF4"/>
    <w:rsid w:val="00A7297D"/>
    <w:rsid w:val="00A736F4"/>
    <w:rsid w:val="00A94F77"/>
    <w:rsid w:val="00AF42AF"/>
    <w:rsid w:val="00B11359"/>
    <w:rsid w:val="00B20900"/>
    <w:rsid w:val="00B2706A"/>
    <w:rsid w:val="00B54C9F"/>
    <w:rsid w:val="00B74836"/>
    <w:rsid w:val="00B75E4D"/>
    <w:rsid w:val="00BB5270"/>
    <w:rsid w:val="00BB7279"/>
    <w:rsid w:val="00BC5273"/>
    <w:rsid w:val="00BE2E84"/>
    <w:rsid w:val="00BF2225"/>
    <w:rsid w:val="00C16E96"/>
    <w:rsid w:val="00C332B8"/>
    <w:rsid w:val="00C51B21"/>
    <w:rsid w:val="00C71157"/>
    <w:rsid w:val="00C73936"/>
    <w:rsid w:val="00C879C5"/>
    <w:rsid w:val="00C93806"/>
    <w:rsid w:val="00CB38D3"/>
    <w:rsid w:val="00CB64CF"/>
    <w:rsid w:val="00CC385C"/>
    <w:rsid w:val="00CC7826"/>
    <w:rsid w:val="00CD5607"/>
    <w:rsid w:val="00D0416B"/>
    <w:rsid w:val="00D36CDA"/>
    <w:rsid w:val="00D73D57"/>
    <w:rsid w:val="00D942BB"/>
    <w:rsid w:val="00D9625A"/>
    <w:rsid w:val="00DA67F4"/>
    <w:rsid w:val="00DB3345"/>
    <w:rsid w:val="00DB662B"/>
    <w:rsid w:val="00DE3E09"/>
    <w:rsid w:val="00E45126"/>
    <w:rsid w:val="00E475AB"/>
    <w:rsid w:val="00E52BD1"/>
    <w:rsid w:val="00E81C28"/>
    <w:rsid w:val="00EC3EFF"/>
    <w:rsid w:val="00F11D22"/>
    <w:rsid w:val="00F276C7"/>
    <w:rsid w:val="00F27971"/>
    <w:rsid w:val="00F3635C"/>
    <w:rsid w:val="00F37A58"/>
    <w:rsid w:val="00F512A9"/>
    <w:rsid w:val="00F61758"/>
    <w:rsid w:val="00F9330B"/>
    <w:rsid w:val="00FA2F34"/>
    <w:rsid w:val="00FE13D6"/>
    <w:rsid w:val="58B04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2"/>
        <o:r id="V:Rule2"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locked/>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uiPriority w:val="99"/>
    <w:rPr>
      <w:rFonts w:ascii="宋体"/>
      <w:sz w:val="18"/>
      <w:szCs w:val="18"/>
    </w:rPr>
  </w:style>
  <w:style w:type="paragraph" w:styleId="6">
    <w:name w:val="Body Text Indent"/>
    <w:basedOn w:val="1"/>
    <w:link w:val="16"/>
    <w:uiPriority w:val="99"/>
    <w:pPr>
      <w:spacing w:line="500" w:lineRule="atLeast"/>
      <w:ind w:firstLine="420"/>
    </w:pPr>
    <w:rPr>
      <w:szCs w:val="20"/>
    </w:rPr>
  </w:style>
  <w:style w:type="paragraph" w:styleId="7">
    <w:name w:val="Plain Text"/>
    <w:basedOn w:val="1"/>
    <w:link w:val="21"/>
    <w:semiHidden/>
    <w:unhideWhenUsed/>
    <w:uiPriority w:val="0"/>
    <w:rPr>
      <w:rFonts w:ascii="宋体" w:hAnsi="Courier New"/>
      <w:szCs w:val="22"/>
    </w:rPr>
  </w:style>
  <w:style w:type="paragraph" w:styleId="8">
    <w:name w:val="Date"/>
    <w:basedOn w:val="1"/>
    <w:next w:val="1"/>
    <w:link w:val="23"/>
    <w:qFormat/>
    <w:uiPriority w:val="0"/>
    <w:rPr>
      <w:szCs w:val="20"/>
    </w:rPr>
  </w:style>
  <w:style w:type="paragraph" w:styleId="9">
    <w:name w:val="Balloon Text"/>
    <w:basedOn w:val="1"/>
    <w:link w:val="20"/>
    <w:semiHidden/>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semiHidden/>
    <w:unhideWhenUsed/>
    <w:uiPriority w:val="0"/>
    <w:rPr>
      <w:color w:val="0000FF"/>
      <w:u w:val="single"/>
    </w:rPr>
  </w:style>
  <w:style w:type="character" w:customStyle="1" w:styleId="16">
    <w:name w:val="正文文本缩进 Char"/>
    <w:basedOn w:val="14"/>
    <w:link w:val="6"/>
    <w:locked/>
    <w:uiPriority w:val="99"/>
    <w:rPr>
      <w:rFonts w:ascii="Times New Roman" w:hAnsi="Times New Roman" w:eastAsia="宋体" w:cs="Times New Roman"/>
      <w:sz w:val="20"/>
      <w:szCs w:val="20"/>
    </w:rPr>
  </w:style>
  <w:style w:type="paragraph" w:customStyle="1" w:styleId="17">
    <w:name w:val="Char Char Char"/>
    <w:basedOn w:val="1"/>
    <w:qFormat/>
    <w:uiPriority w:val="99"/>
    <w:rPr>
      <w:rFonts w:ascii="Tahoma" w:hAnsi="Tahoma"/>
      <w:sz w:val="24"/>
      <w:szCs w:val="20"/>
    </w:rPr>
  </w:style>
  <w:style w:type="character" w:customStyle="1" w:styleId="18">
    <w:name w:val="页眉 Char"/>
    <w:basedOn w:val="14"/>
    <w:link w:val="11"/>
    <w:semiHidden/>
    <w:locked/>
    <w:uiPriority w:val="99"/>
    <w:rPr>
      <w:rFonts w:ascii="Times New Roman" w:hAnsi="Times New Roman" w:eastAsia="宋体" w:cs="Times New Roman"/>
      <w:sz w:val="18"/>
      <w:szCs w:val="18"/>
    </w:rPr>
  </w:style>
  <w:style w:type="character" w:customStyle="1" w:styleId="19">
    <w:name w:val="页脚 Char"/>
    <w:basedOn w:val="14"/>
    <w:link w:val="10"/>
    <w:qFormat/>
    <w:locked/>
    <w:uiPriority w:val="99"/>
    <w:rPr>
      <w:rFonts w:ascii="Times New Roman" w:hAnsi="Times New Roman" w:eastAsia="宋体" w:cs="Times New Roman"/>
      <w:sz w:val="18"/>
      <w:szCs w:val="18"/>
    </w:rPr>
  </w:style>
  <w:style w:type="character" w:customStyle="1" w:styleId="20">
    <w:name w:val="批注框文本 Char"/>
    <w:basedOn w:val="14"/>
    <w:link w:val="9"/>
    <w:semiHidden/>
    <w:locked/>
    <w:uiPriority w:val="99"/>
    <w:rPr>
      <w:rFonts w:ascii="Times New Roman" w:hAnsi="Times New Roman" w:cs="Times New Roman"/>
      <w:sz w:val="2"/>
    </w:rPr>
  </w:style>
  <w:style w:type="character" w:customStyle="1" w:styleId="21">
    <w:name w:val="纯文本 Char"/>
    <w:basedOn w:val="14"/>
    <w:link w:val="7"/>
    <w:semiHidden/>
    <w:qFormat/>
    <w:locked/>
    <w:uiPriority w:val="0"/>
    <w:rPr>
      <w:rFonts w:ascii="宋体" w:hAnsi="Courier New"/>
    </w:rPr>
  </w:style>
  <w:style w:type="character" w:customStyle="1" w:styleId="22">
    <w:name w:val="纯文本 Char1"/>
    <w:basedOn w:val="14"/>
    <w:semiHidden/>
    <w:uiPriority w:val="99"/>
    <w:rPr>
      <w:rFonts w:ascii="宋体" w:hAnsi="Courier New" w:cs="Courier New"/>
      <w:szCs w:val="21"/>
    </w:rPr>
  </w:style>
  <w:style w:type="character" w:customStyle="1" w:styleId="23">
    <w:name w:val="日期 Char"/>
    <w:basedOn w:val="14"/>
    <w:link w:val="8"/>
    <w:uiPriority w:val="0"/>
    <w:rPr>
      <w:rFonts w:ascii="Times New Roman" w:hAnsi="Times New Roman"/>
      <w:szCs w:val="20"/>
    </w:rPr>
  </w:style>
  <w:style w:type="character" w:customStyle="1" w:styleId="24">
    <w:name w:val="文档结构图 Char"/>
    <w:basedOn w:val="14"/>
    <w:link w:val="5"/>
    <w:semiHidden/>
    <w:qFormat/>
    <w:uiPriority w:val="99"/>
    <w:rPr>
      <w:rFonts w:ascii="宋体" w:hAnsi="Times New Roman"/>
      <w:sz w:val="18"/>
      <w:szCs w:val="18"/>
    </w:rPr>
  </w:style>
  <w:style w:type="character" w:customStyle="1" w:styleId="25">
    <w:name w:val="标题 1 Char"/>
    <w:basedOn w:val="14"/>
    <w:link w:val="2"/>
    <w:uiPriority w:val="0"/>
    <w:rPr>
      <w:rFonts w:ascii="Times New Roman" w:hAnsi="Times New Roman"/>
      <w:b/>
      <w:bCs/>
      <w:kern w:val="44"/>
      <w:sz w:val="44"/>
      <w:szCs w:val="44"/>
    </w:rPr>
  </w:style>
  <w:style w:type="character" w:customStyle="1" w:styleId="26">
    <w:name w:val="标题 3 Char"/>
    <w:basedOn w:val="14"/>
    <w:link w:val="4"/>
    <w:semiHidden/>
    <w:uiPriority w:val="0"/>
    <w:rPr>
      <w:rFonts w:ascii="Times New Roman" w:hAnsi="Times New Roman"/>
      <w:b/>
      <w:bCs/>
      <w:sz w:val="32"/>
      <w:szCs w:val="32"/>
    </w:rPr>
  </w:style>
  <w:style w:type="character" w:customStyle="1" w:styleId="27">
    <w:name w:val="标题 2 Char"/>
    <w:basedOn w:val="14"/>
    <w:link w:val="3"/>
    <w:semiHidden/>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0EB8E-CB7D-4BAD-B714-2CC5820E631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557</Words>
  <Characters>3180</Characters>
  <Lines>26</Lines>
  <Paragraphs>7</Paragraphs>
  <TotalTime>683</TotalTime>
  <ScaleCrop>false</ScaleCrop>
  <LinksUpToDate>false</LinksUpToDate>
  <CharactersWithSpaces>3730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2016-05-23T02:59:00Z</dcterms:created>
  <dc:creator>微软用户</dc:creator>
  <cp:lastModifiedBy>kiilto</cp:lastModifiedBy>
  <cp:lastPrinted>2013-08-21T08:30:00Z</cp:lastPrinted>
  <dcterms:modified xsi:type="dcterms:W3CDTF">2021-08-25T01:59:26Z</dcterms:modified>
  <dc:title>关于深圳市******有限公司</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