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BBD" w:rsidRDefault="00905BBD" w:rsidP="001D39F9">
      <w:pPr>
        <w:pStyle w:val="a3"/>
        <w:shd w:val="clear" w:color="auto" w:fill="FFFFFF"/>
        <w:spacing w:before="0" w:beforeAutospacing="0" w:after="0" w:afterAutospacing="0" w:line="525" w:lineRule="atLeast"/>
        <w:jc w:val="center"/>
        <w:rPr>
          <w:rFonts w:ascii="方正小标宋简体" w:eastAsia="方正小标宋简体" w:hAnsi="黑体"/>
          <w:color w:val="333333"/>
          <w:sz w:val="44"/>
          <w:szCs w:val="44"/>
          <w:bdr w:val="none" w:sz="0" w:space="0" w:color="auto" w:frame="1"/>
        </w:rPr>
      </w:pPr>
      <w:r w:rsidRPr="00905BBD">
        <w:rPr>
          <w:rFonts w:ascii="方正小标宋简体" w:eastAsia="方正小标宋简体" w:hAnsi="黑体" w:hint="eastAsia"/>
          <w:color w:val="333333"/>
          <w:sz w:val="44"/>
          <w:szCs w:val="44"/>
          <w:bdr w:val="none" w:sz="0" w:space="0" w:color="auto" w:frame="1"/>
        </w:rPr>
        <w:t>讲师简介</w:t>
      </w:r>
    </w:p>
    <w:p w:rsidR="00905BBD" w:rsidRPr="00905BBD" w:rsidRDefault="00905BBD" w:rsidP="00905BBD">
      <w:pPr>
        <w:pStyle w:val="a3"/>
        <w:shd w:val="clear" w:color="auto" w:fill="FFFFFF"/>
        <w:spacing w:before="0" w:beforeAutospacing="0" w:after="0" w:afterAutospacing="0" w:line="525" w:lineRule="atLeast"/>
        <w:ind w:firstLine="645"/>
        <w:jc w:val="center"/>
        <w:rPr>
          <w:rFonts w:ascii="方正小标宋简体" w:eastAsia="方正小标宋简体" w:hAnsi="微软雅黑" w:hint="eastAsia"/>
          <w:color w:val="333333"/>
          <w:sz w:val="44"/>
          <w:szCs w:val="44"/>
        </w:rPr>
      </w:pPr>
    </w:p>
    <w:p w:rsidR="00B16882" w:rsidRPr="00905BBD" w:rsidRDefault="00905BBD" w:rsidP="001D39F9">
      <w:pPr>
        <w:pStyle w:val="a3"/>
        <w:shd w:val="clear" w:color="auto" w:fill="FFFFFF"/>
        <w:spacing w:before="0" w:beforeAutospacing="0" w:after="0" w:afterAutospacing="0" w:line="615" w:lineRule="atLeast"/>
        <w:ind w:firstLine="645"/>
      </w:pPr>
      <w:r w:rsidRPr="00905BBD">
        <w:rPr>
          <w:rStyle w:val="a4"/>
          <w:rFonts w:ascii="仿宋_GB2312" w:eastAsia="仿宋_GB2312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朱琳，</w:t>
      </w:r>
      <w:r w:rsidR="001D39F9" w:rsidRPr="001D39F9">
        <w:rPr>
          <w:rFonts w:ascii="仿宋_GB2312" w:eastAsia="仿宋_GB2312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中国人民大学博士，财政部会计司制度四处处长，中国注册会计师协会非执业会员，高级会计师。曾在美国财务会计准则委员会工作一年</w:t>
      </w:r>
      <w:r w:rsidR="001D39F9" w:rsidRPr="001D39F9">
        <w:rPr>
          <w:rFonts w:ascii="仿宋_GB2312" w:eastAsia="仿宋_GB2312" w:hAnsi="仿宋"/>
          <w:color w:val="333333"/>
          <w:sz w:val="32"/>
          <w:szCs w:val="32"/>
          <w:bdr w:val="none" w:sz="0" w:space="0" w:color="auto" w:frame="1"/>
          <w:shd w:val="clear" w:color="auto" w:fill="FFFFFF"/>
        </w:rPr>
        <w:t>,参与美国会计准则制定；在中国驻英国使馆工作三年，负责全球经济调研。在财政部会计司工作期间，先后从事注册会计师管理、会计准则制定和会计国际交流与合作工作，曾参与金融工具、公允价值计量、债务重组、租赁、保险合同等准则制定。</w:t>
      </w:r>
    </w:p>
    <w:sectPr w:rsidR="00B16882" w:rsidRPr="0090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BD"/>
    <w:rsid w:val="001D39F9"/>
    <w:rsid w:val="00905BBD"/>
    <w:rsid w:val="00B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F7EF"/>
  <w15:chartTrackingRefBased/>
  <w15:docId w15:val="{61337A02-36F5-409A-BF53-3B5E730A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jiajia</dc:creator>
  <cp:keywords/>
  <dc:description/>
  <cp:lastModifiedBy>he jiajia</cp:lastModifiedBy>
  <cp:revision>2</cp:revision>
  <dcterms:created xsi:type="dcterms:W3CDTF">2022-12-07T03:26:00Z</dcterms:created>
  <dcterms:modified xsi:type="dcterms:W3CDTF">2022-12-07T08:18:00Z</dcterms:modified>
</cp:coreProperties>
</file>