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B7501" w14:textId="77777777" w:rsidR="00D67945" w:rsidRPr="00D67945" w:rsidRDefault="00D67945" w:rsidP="00D67945">
      <w:pPr>
        <w:widowControl/>
        <w:wordWrap w:val="0"/>
        <w:spacing w:line="540" w:lineRule="atLeast"/>
        <w:jc w:val="center"/>
        <w:outlineLvl w:val="1"/>
        <w:rPr>
          <w:rFonts w:ascii="宋体" w:eastAsia="宋体" w:hAnsi="宋体" w:cs="宋体"/>
          <w:b/>
          <w:bCs/>
          <w:color w:val="2D70C5"/>
          <w:kern w:val="0"/>
          <w:sz w:val="36"/>
          <w:szCs w:val="36"/>
        </w:rPr>
      </w:pPr>
      <w:r w:rsidRPr="00D67945">
        <w:rPr>
          <w:rFonts w:ascii="宋体" w:eastAsia="宋体" w:hAnsi="宋体" w:cs="宋体"/>
          <w:b/>
          <w:bCs/>
          <w:color w:val="2D70C5"/>
          <w:kern w:val="0"/>
          <w:sz w:val="36"/>
          <w:szCs w:val="36"/>
        </w:rPr>
        <w:t>深圳市市场监督管理局关于印发《深圳市市场监督管理局商事主体住所托管办法》的通知</w:t>
      </w:r>
    </w:p>
    <w:p w14:paraId="25FD7D86" w14:textId="77777777" w:rsidR="00D67945" w:rsidRPr="00D67945" w:rsidRDefault="00D67945" w:rsidP="00D67945">
      <w:pPr>
        <w:widowControl/>
        <w:wordWrap w:val="0"/>
        <w:spacing w:line="540" w:lineRule="atLeast"/>
        <w:jc w:val="center"/>
        <w:rPr>
          <w:rFonts w:ascii="宋体" w:eastAsia="宋体" w:hAnsi="宋体" w:cs="宋体"/>
          <w:kern w:val="0"/>
          <w:sz w:val="24"/>
          <w:szCs w:val="24"/>
        </w:rPr>
      </w:pPr>
      <w:r w:rsidRPr="00D67945">
        <w:rPr>
          <w:rFonts w:ascii="宋体" w:eastAsia="宋体" w:hAnsi="宋体" w:cs="宋体"/>
          <w:kern w:val="0"/>
          <w:sz w:val="24"/>
          <w:szCs w:val="24"/>
        </w:rPr>
        <w:t>深市监规〔2022〕1号</w:t>
      </w:r>
    </w:p>
    <w:p w14:paraId="08C54397"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kern w:val="0"/>
          <w:sz w:val="24"/>
          <w:szCs w:val="24"/>
        </w:rPr>
        <w:t>各有关单位：</w:t>
      </w:r>
    </w:p>
    <w:p w14:paraId="12BEBD64"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kern w:val="0"/>
          <w:sz w:val="24"/>
          <w:szCs w:val="24"/>
        </w:rPr>
        <w:t xml:space="preserve">　　为了打造国际一流营商环境，增强市场活力，规范商</w:t>
      </w:r>
      <w:proofErr w:type="gramStart"/>
      <w:r w:rsidRPr="00D67945">
        <w:rPr>
          <w:rFonts w:ascii="宋体" w:eastAsia="宋体" w:hAnsi="宋体" w:cs="宋体"/>
          <w:kern w:val="0"/>
          <w:sz w:val="24"/>
          <w:szCs w:val="24"/>
        </w:rPr>
        <w:t>事主体</w:t>
      </w:r>
      <w:proofErr w:type="gramEnd"/>
      <w:r w:rsidRPr="00D67945">
        <w:rPr>
          <w:rFonts w:ascii="宋体" w:eastAsia="宋体" w:hAnsi="宋体" w:cs="宋体"/>
          <w:kern w:val="0"/>
          <w:sz w:val="24"/>
          <w:szCs w:val="24"/>
        </w:rPr>
        <w:t>住所托管服务活动，维护市场秩序，现将《深圳市市场监督管理局商事主体住所托管办法》印发给你们，请认真贯彻执行。</w:t>
      </w:r>
    </w:p>
    <w:p w14:paraId="3A746E62" w14:textId="77777777" w:rsidR="00D67945" w:rsidRPr="00D67945" w:rsidRDefault="00D67945" w:rsidP="00D67945">
      <w:pPr>
        <w:widowControl/>
        <w:wordWrap w:val="0"/>
        <w:spacing w:line="540" w:lineRule="atLeast"/>
        <w:jc w:val="right"/>
        <w:rPr>
          <w:rFonts w:ascii="宋体" w:eastAsia="宋体" w:hAnsi="宋体" w:cs="宋体"/>
          <w:kern w:val="0"/>
          <w:sz w:val="24"/>
          <w:szCs w:val="24"/>
        </w:rPr>
      </w:pPr>
      <w:r w:rsidRPr="00D67945">
        <w:rPr>
          <w:rFonts w:ascii="宋体" w:eastAsia="宋体" w:hAnsi="宋体" w:cs="宋体"/>
          <w:kern w:val="0"/>
          <w:sz w:val="24"/>
          <w:szCs w:val="24"/>
        </w:rPr>
        <w:t>深圳市市场监督管理局</w:t>
      </w:r>
    </w:p>
    <w:p w14:paraId="1FBB8344" w14:textId="77777777" w:rsidR="00D67945" w:rsidRPr="00D67945" w:rsidRDefault="00D67945" w:rsidP="00D67945">
      <w:pPr>
        <w:widowControl/>
        <w:wordWrap w:val="0"/>
        <w:spacing w:line="540" w:lineRule="atLeast"/>
        <w:jc w:val="right"/>
        <w:rPr>
          <w:rFonts w:ascii="宋体" w:eastAsia="宋体" w:hAnsi="宋体" w:cs="宋体"/>
          <w:kern w:val="0"/>
          <w:sz w:val="24"/>
          <w:szCs w:val="24"/>
        </w:rPr>
      </w:pPr>
      <w:r w:rsidRPr="00D67945">
        <w:rPr>
          <w:rFonts w:ascii="宋体" w:eastAsia="宋体" w:hAnsi="宋体" w:cs="宋体"/>
          <w:kern w:val="0"/>
          <w:sz w:val="24"/>
          <w:szCs w:val="24"/>
        </w:rPr>
        <w:t>2022年5月17日</w:t>
      </w:r>
    </w:p>
    <w:p w14:paraId="77A77D20" w14:textId="77777777" w:rsidR="00D67945" w:rsidRPr="00D67945" w:rsidRDefault="00D67945" w:rsidP="00D67945">
      <w:pPr>
        <w:widowControl/>
        <w:wordWrap w:val="0"/>
        <w:spacing w:line="540" w:lineRule="atLeast"/>
        <w:jc w:val="center"/>
        <w:rPr>
          <w:rFonts w:ascii="宋体" w:eastAsia="宋体" w:hAnsi="宋体" w:cs="宋体"/>
          <w:kern w:val="0"/>
          <w:sz w:val="24"/>
          <w:szCs w:val="24"/>
        </w:rPr>
      </w:pPr>
      <w:r w:rsidRPr="00D67945">
        <w:rPr>
          <w:rFonts w:ascii="宋体" w:eastAsia="宋体" w:hAnsi="宋体" w:cs="宋体"/>
          <w:kern w:val="0"/>
          <w:sz w:val="24"/>
          <w:szCs w:val="24"/>
        </w:rPr>
        <w:t>深圳市市场监督管理局商</w:t>
      </w:r>
      <w:proofErr w:type="gramStart"/>
      <w:r w:rsidRPr="00D67945">
        <w:rPr>
          <w:rFonts w:ascii="宋体" w:eastAsia="宋体" w:hAnsi="宋体" w:cs="宋体"/>
          <w:kern w:val="0"/>
          <w:sz w:val="24"/>
          <w:szCs w:val="24"/>
        </w:rPr>
        <w:t>事主体</w:t>
      </w:r>
      <w:proofErr w:type="gramEnd"/>
      <w:r w:rsidRPr="00D67945">
        <w:rPr>
          <w:rFonts w:ascii="宋体" w:eastAsia="宋体" w:hAnsi="宋体" w:cs="宋体"/>
          <w:kern w:val="0"/>
          <w:sz w:val="24"/>
          <w:szCs w:val="24"/>
        </w:rPr>
        <w:t>住所托管办法</w:t>
      </w:r>
    </w:p>
    <w:p w14:paraId="6F782205"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b/>
          <w:bCs/>
          <w:kern w:val="0"/>
          <w:sz w:val="24"/>
          <w:szCs w:val="24"/>
        </w:rPr>
        <w:t xml:space="preserve">　　第一条  </w:t>
      </w:r>
      <w:r w:rsidRPr="00D67945">
        <w:rPr>
          <w:rFonts w:ascii="宋体" w:eastAsia="宋体" w:hAnsi="宋体" w:cs="宋体"/>
          <w:kern w:val="0"/>
          <w:sz w:val="24"/>
          <w:szCs w:val="24"/>
        </w:rPr>
        <w:t>为了打造国际一流营商环境，增强市场活力，规范商</w:t>
      </w:r>
      <w:proofErr w:type="gramStart"/>
      <w:r w:rsidRPr="00D67945">
        <w:rPr>
          <w:rFonts w:ascii="宋体" w:eastAsia="宋体" w:hAnsi="宋体" w:cs="宋体"/>
          <w:kern w:val="0"/>
          <w:sz w:val="24"/>
          <w:szCs w:val="24"/>
        </w:rPr>
        <w:t>事主体</w:t>
      </w:r>
      <w:proofErr w:type="gramEnd"/>
      <w:r w:rsidRPr="00D67945">
        <w:rPr>
          <w:rFonts w:ascii="宋体" w:eastAsia="宋体" w:hAnsi="宋体" w:cs="宋体"/>
          <w:kern w:val="0"/>
          <w:sz w:val="24"/>
          <w:szCs w:val="24"/>
        </w:rPr>
        <w:t>住所托管服务活动，维护市场秩序，根据《中华人民共和国公司法》《中华人民共和国市场主体登记管理条例》《深圳经济特区商事登记若干规定》等法律、法规的规定，制定本办法。</w:t>
      </w:r>
    </w:p>
    <w:p w14:paraId="6EBDFB25"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b/>
          <w:bCs/>
          <w:kern w:val="0"/>
          <w:sz w:val="24"/>
          <w:szCs w:val="24"/>
        </w:rPr>
        <w:t xml:space="preserve">　　第二条  </w:t>
      </w:r>
      <w:r w:rsidRPr="00D67945">
        <w:rPr>
          <w:rFonts w:ascii="宋体" w:eastAsia="宋体" w:hAnsi="宋体" w:cs="宋体"/>
          <w:kern w:val="0"/>
          <w:sz w:val="24"/>
          <w:szCs w:val="24"/>
        </w:rPr>
        <w:t>本办法适用于深圳市辖区内商</w:t>
      </w:r>
      <w:proofErr w:type="gramStart"/>
      <w:r w:rsidRPr="00D67945">
        <w:rPr>
          <w:rFonts w:ascii="宋体" w:eastAsia="宋体" w:hAnsi="宋体" w:cs="宋体"/>
          <w:kern w:val="0"/>
          <w:sz w:val="24"/>
          <w:szCs w:val="24"/>
        </w:rPr>
        <w:t>事主体</w:t>
      </w:r>
      <w:proofErr w:type="gramEnd"/>
      <w:r w:rsidRPr="00D67945">
        <w:rPr>
          <w:rFonts w:ascii="宋体" w:eastAsia="宋体" w:hAnsi="宋体" w:cs="宋体"/>
          <w:kern w:val="0"/>
          <w:sz w:val="24"/>
          <w:szCs w:val="24"/>
        </w:rPr>
        <w:t>的住所托管登记及相关监督管理活动。</w:t>
      </w:r>
    </w:p>
    <w:p w14:paraId="0958B8D9"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b/>
          <w:bCs/>
          <w:kern w:val="0"/>
          <w:sz w:val="24"/>
          <w:szCs w:val="24"/>
        </w:rPr>
        <w:t xml:space="preserve">　　第三条  </w:t>
      </w:r>
      <w:r w:rsidRPr="00D67945">
        <w:rPr>
          <w:rFonts w:ascii="宋体" w:eastAsia="宋体" w:hAnsi="宋体" w:cs="宋体"/>
          <w:kern w:val="0"/>
          <w:sz w:val="24"/>
          <w:szCs w:val="24"/>
        </w:rPr>
        <w:t>本办法所称住所托管，是指在深圳市内从事电子商务、咨询、策划等经营活动，无需固定住所或者经营场所的商事主体，委托具备条件的商务秘书企业、会计师事务所、律师事务所（以下统称托管机构）进行住所托管，以托管机构住所或者经营场所作为该商</w:t>
      </w:r>
      <w:proofErr w:type="gramStart"/>
      <w:r w:rsidRPr="00D67945">
        <w:rPr>
          <w:rFonts w:ascii="宋体" w:eastAsia="宋体" w:hAnsi="宋体" w:cs="宋体"/>
          <w:kern w:val="0"/>
          <w:sz w:val="24"/>
          <w:szCs w:val="24"/>
        </w:rPr>
        <w:t>事主体</w:t>
      </w:r>
      <w:proofErr w:type="gramEnd"/>
      <w:r w:rsidRPr="00D67945">
        <w:rPr>
          <w:rFonts w:ascii="宋体" w:eastAsia="宋体" w:hAnsi="宋体" w:cs="宋体"/>
          <w:kern w:val="0"/>
          <w:sz w:val="24"/>
          <w:szCs w:val="24"/>
        </w:rPr>
        <w:t>住所或者经营场所的住所管理模式。</w:t>
      </w:r>
    </w:p>
    <w:p w14:paraId="2BB820CB"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kern w:val="0"/>
          <w:sz w:val="24"/>
          <w:szCs w:val="24"/>
        </w:rPr>
        <w:t xml:space="preserve">　　本办法所称商务秘书企业，是指经商</w:t>
      </w:r>
      <w:proofErr w:type="gramStart"/>
      <w:r w:rsidRPr="00D67945">
        <w:rPr>
          <w:rFonts w:ascii="宋体" w:eastAsia="宋体" w:hAnsi="宋体" w:cs="宋体"/>
          <w:kern w:val="0"/>
          <w:sz w:val="24"/>
          <w:szCs w:val="24"/>
        </w:rPr>
        <w:t>事登记</w:t>
      </w:r>
      <w:proofErr w:type="gramEnd"/>
      <w:r w:rsidRPr="00D67945">
        <w:rPr>
          <w:rFonts w:ascii="宋体" w:eastAsia="宋体" w:hAnsi="宋体" w:cs="宋体"/>
          <w:kern w:val="0"/>
          <w:sz w:val="24"/>
          <w:szCs w:val="24"/>
        </w:rPr>
        <w:t>机关登记，以住所托管、代理收发各类法律文书等商务秘书服务为主营业务的企业。</w:t>
      </w:r>
    </w:p>
    <w:p w14:paraId="51CEDBEB"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kern w:val="0"/>
          <w:sz w:val="24"/>
          <w:szCs w:val="24"/>
        </w:rPr>
        <w:lastRenderedPageBreak/>
        <w:t xml:space="preserve">　　本办法所称托管对象，是指无需固定住所或者经营场所，委托具备条件的托管机构进行住所托管，以托管机构住所或者经营场所作为其住所或者经营场所的商事主体。</w:t>
      </w:r>
    </w:p>
    <w:p w14:paraId="07D7ADDA"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b/>
          <w:bCs/>
          <w:kern w:val="0"/>
          <w:sz w:val="24"/>
          <w:szCs w:val="24"/>
        </w:rPr>
        <w:t xml:space="preserve">　　第四条  </w:t>
      </w:r>
      <w:r w:rsidRPr="00D67945">
        <w:rPr>
          <w:rFonts w:ascii="宋体" w:eastAsia="宋体" w:hAnsi="宋体" w:cs="宋体"/>
          <w:kern w:val="0"/>
          <w:sz w:val="24"/>
          <w:szCs w:val="24"/>
        </w:rPr>
        <w:t>市场监督管理部门(以下简称市场监管部门）是商务秘书企业的登记机关，对商务秘书企业的登记事项实施监督管理。</w:t>
      </w:r>
    </w:p>
    <w:p w14:paraId="783531C0"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kern w:val="0"/>
          <w:sz w:val="24"/>
          <w:szCs w:val="24"/>
        </w:rPr>
        <w:t xml:space="preserve">　　会计师事务所开展住所托管服务的，可依法办理经营范围变更登记。律师事务所开展住所托管服务的，由市律师协会向市场监管部门报备信息。</w:t>
      </w:r>
    </w:p>
    <w:p w14:paraId="2BC27D60"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b/>
          <w:bCs/>
          <w:kern w:val="0"/>
          <w:sz w:val="24"/>
          <w:szCs w:val="24"/>
        </w:rPr>
        <w:t xml:space="preserve">　　第五条  </w:t>
      </w:r>
      <w:r w:rsidRPr="00D67945">
        <w:rPr>
          <w:rFonts w:ascii="宋体" w:eastAsia="宋体" w:hAnsi="宋体" w:cs="宋体"/>
          <w:kern w:val="0"/>
          <w:sz w:val="24"/>
          <w:szCs w:val="24"/>
        </w:rPr>
        <w:t>商务秘书企业办理注册登记的，依法只能登记一个住所或者主要经营场所。</w:t>
      </w:r>
    </w:p>
    <w:p w14:paraId="5F5091A2"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kern w:val="0"/>
          <w:sz w:val="24"/>
          <w:szCs w:val="24"/>
        </w:rPr>
        <w:t xml:space="preserve">　　商务秘书企业注册登记时，按照《企业名称登记管理规定》等有关规定，在其名称中使用“商务秘书”作为行业用语。</w:t>
      </w:r>
    </w:p>
    <w:p w14:paraId="30EFD1D0"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b/>
          <w:bCs/>
          <w:kern w:val="0"/>
          <w:sz w:val="24"/>
          <w:szCs w:val="24"/>
        </w:rPr>
        <w:t xml:space="preserve">　　第六条  </w:t>
      </w:r>
      <w:r w:rsidRPr="00D67945">
        <w:rPr>
          <w:rFonts w:ascii="宋体" w:eastAsia="宋体" w:hAnsi="宋体" w:cs="宋体"/>
          <w:kern w:val="0"/>
          <w:sz w:val="24"/>
          <w:szCs w:val="24"/>
        </w:rPr>
        <w:t>托管对象的住所登记为“入驻××商务秘书公司（或者××会计师事务所，或者××律师事务所）”。</w:t>
      </w:r>
    </w:p>
    <w:p w14:paraId="7B50E9DB"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b/>
          <w:bCs/>
          <w:kern w:val="0"/>
          <w:sz w:val="24"/>
          <w:szCs w:val="24"/>
        </w:rPr>
        <w:t xml:space="preserve">　　第七条  </w:t>
      </w:r>
      <w:r w:rsidRPr="00D67945">
        <w:rPr>
          <w:rFonts w:ascii="宋体" w:eastAsia="宋体" w:hAnsi="宋体" w:cs="宋体"/>
          <w:kern w:val="0"/>
          <w:sz w:val="24"/>
          <w:szCs w:val="24"/>
        </w:rPr>
        <w:t>商</w:t>
      </w:r>
      <w:proofErr w:type="gramStart"/>
      <w:r w:rsidRPr="00D67945">
        <w:rPr>
          <w:rFonts w:ascii="宋体" w:eastAsia="宋体" w:hAnsi="宋体" w:cs="宋体"/>
          <w:kern w:val="0"/>
          <w:sz w:val="24"/>
          <w:szCs w:val="24"/>
        </w:rPr>
        <w:t>事主体</w:t>
      </w:r>
      <w:proofErr w:type="gramEnd"/>
      <w:r w:rsidRPr="00D67945">
        <w:rPr>
          <w:rFonts w:ascii="宋体" w:eastAsia="宋体" w:hAnsi="宋体" w:cs="宋体"/>
          <w:kern w:val="0"/>
          <w:sz w:val="24"/>
          <w:szCs w:val="24"/>
        </w:rPr>
        <w:t>有下列情形之一的，视为不符合《深圳经济特区商事登记若干规定》第十六条可以委托住所托管的情形：</w:t>
      </w:r>
    </w:p>
    <w:p w14:paraId="6A2879D5"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kern w:val="0"/>
          <w:sz w:val="24"/>
          <w:szCs w:val="24"/>
        </w:rPr>
        <w:t xml:space="preserve">　　（一）依据法律、法规、规章规定，从事的经营活动需要固定住所或者经营场所方可进行的；</w:t>
      </w:r>
    </w:p>
    <w:p w14:paraId="2DD6C336"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kern w:val="0"/>
          <w:sz w:val="24"/>
          <w:szCs w:val="24"/>
        </w:rPr>
        <w:t xml:space="preserve">　　（二）经营范围含有与商</w:t>
      </w:r>
      <w:proofErr w:type="gramStart"/>
      <w:r w:rsidRPr="00D67945">
        <w:rPr>
          <w:rFonts w:ascii="宋体" w:eastAsia="宋体" w:hAnsi="宋体" w:cs="宋体"/>
          <w:kern w:val="0"/>
          <w:sz w:val="24"/>
          <w:szCs w:val="24"/>
        </w:rPr>
        <w:t>事主体</w:t>
      </w:r>
      <w:proofErr w:type="gramEnd"/>
      <w:r w:rsidRPr="00D67945">
        <w:rPr>
          <w:rFonts w:ascii="宋体" w:eastAsia="宋体" w:hAnsi="宋体" w:cs="宋体"/>
          <w:kern w:val="0"/>
          <w:sz w:val="24"/>
          <w:szCs w:val="24"/>
        </w:rPr>
        <w:t>登记相关的许可审批项目，依据法律、法规、规章规定不宜进行住所托管的；</w:t>
      </w:r>
    </w:p>
    <w:p w14:paraId="230BB880"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kern w:val="0"/>
          <w:sz w:val="24"/>
          <w:szCs w:val="24"/>
        </w:rPr>
        <w:t xml:space="preserve">　　（三）本市范围内设有分支机构且该分支机构已有固定住所或者经营场所，足以证明从事相关经营活动需要固定住所或者经营场所的。</w:t>
      </w:r>
    </w:p>
    <w:p w14:paraId="13B1BDBA"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b/>
          <w:bCs/>
          <w:kern w:val="0"/>
          <w:sz w:val="24"/>
          <w:szCs w:val="24"/>
        </w:rPr>
        <w:t xml:space="preserve">　　第八条  </w:t>
      </w:r>
      <w:r w:rsidRPr="00D67945">
        <w:rPr>
          <w:rFonts w:ascii="宋体" w:eastAsia="宋体" w:hAnsi="宋体" w:cs="宋体"/>
          <w:kern w:val="0"/>
          <w:sz w:val="24"/>
          <w:szCs w:val="24"/>
        </w:rPr>
        <w:t>有下列情形之一，导致托管对象不能以托管机构住所或者经营场所作为其住所或者经营场所的，托管对象应当依法办理住所变更或者注销登记：</w:t>
      </w:r>
    </w:p>
    <w:p w14:paraId="24C83707"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kern w:val="0"/>
          <w:sz w:val="24"/>
          <w:szCs w:val="24"/>
        </w:rPr>
        <w:t xml:space="preserve">　　（一）托管协议期满未续约、依法被撤销、确认无效或者被解除的；</w:t>
      </w:r>
    </w:p>
    <w:p w14:paraId="2FF3D2B3"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kern w:val="0"/>
          <w:sz w:val="24"/>
          <w:szCs w:val="24"/>
        </w:rPr>
        <w:lastRenderedPageBreak/>
        <w:t xml:space="preserve">　　（二）托管机构终止住所托管服务的。</w:t>
      </w:r>
    </w:p>
    <w:p w14:paraId="37E6D79F"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kern w:val="0"/>
          <w:sz w:val="24"/>
          <w:szCs w:val="24"/>
        </w:rPr>
        <w:t xml:space="preserve">　　对经托管机构核实无法联系的托管对象，市场监管部门依照法律、法规、规章有关经营异常名录管理的规定进行处理。</w:t>
      </w:r>
    </w:p>
    <w:p w14:paraId="2DEACA40"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b/>
          <w:bCs/>
          <w:kern w:val="0"/>
          <w:sz w:val="24"/>
          <w:szCs w:val="24"/>
        </w:rPr>
        <w:t xml:space="preserve">　　第九条  </w:t>
      </w:r>
      <w:r w:rsidRPr="00D67945">
        <w:rPr>
          <w:rFonts w:ascii="宋体" w:eastAsia="宋体" w:hAnsi="宋体" w:cs="宋体"/>
          <w:kern w:val="0"/>
          <w:sz w:val="24"/>
          <w:szCs w:val="24"/>
        </w:rPr>
        <w:t>托管机构负责人员被指定为托管对象商</w:t>
      </w:r>
      <w:proofErr w:type="gramStart"/>
      <w:r w:rsidRPr="00D67945">
        <w:rPr>
          <w:rFonts w:ascii="宋体" w:eastAsia="宋体" w:hAnsi="宋体" w:cs="宋体"/>
          <w:kern w:val="0"/>
          <w:sz w:val="24"/>
          <w:szCs w:val="24"/>
        </w:rPr>
        <w:t>事登记</w:t>
      </w:r>
      <w:proofErr w:type="gramEnd"/>
      <w:r w:rsidRPr="00D67945">
        <w:rPr>
          <w:rFonts w:ascii="宋体" w:eastAsia="宋体" w:hAnsi="宋体" w:cs="宋体"/>
          <w:kern w:val="0"/>
          <w:sz w:val="24"/>
          <w:szCs w:val="24"/>
        </w:rPr>
        <w:t>管理联系人的，依法由其负责托管对象法律文书的接收。</w:t>
      </w:r>
    </w:p>
    <w:p w14:paraId="235DCAC6"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b/>
          <w:bCs/>
          <w:kern w:val="0"/>
          <w:sz w:val="24"/>
          <w:szCs w:val="24"/>
        </w:rPr>
        <w:t xml:space="preserve">　　第十条  </w:t>
      </w:r>
      <w:r w:rsidRPr="00D67945">
        <w:rPr>
          <w:rFonts w:ascii="宋体" w:eastAsia="宋体" w:hAnsi="宋体" w:cs="宋体"/>
          <w:kern w:val="0"/>
          <w:sz w:val="24"/>
          <w:szCs w:val="24"/>
        </w:rPr>
        <w:t>商务秘书企业和会计师事务所注销登记前依法应当完成托管对象清理等清算工作的，按照相关法定程序进行清算；未依法完成清算而申请注销登记的，市场监管部门应当依照《中华人民共和国市场主体登记管理条例》等法律、法规、规章有关规定处理。</w:t>
      </w:r>
    </w:p>
    <w:p w14:paraId="6038D961"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kern w:val="0"/>
          <w:sz w:val="24"/>
          <w:szCs w:val="24"/>
        </w:rPr>
        <w:t xml:space="preserve">　　会计师事务所、律师事务所存在违规行为的，市场监管部门抄送行业主管部门处理。</w:t>
      </w:r>
    </w:p>
    <w:p w14:paraId="7FF85B11"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b/>
          <w:bCs/>
          <w:kern w:val="0"/>
          <w:sz w:val="24"/>
          <w:szCs w:val="24"/>
        </w:rPr>
        <w:t xml:space="preserve">　　第十一条  </w:t>
      </w:r>
      <w:r w:rsidRPr="00D67945">
        <w:rPr>
          <w:rFonts w:ascii="宋体" w:eastAsia="宋体" w:hAnsi="宋体" w:cs="宋体"/>
          <w:kern w:val="0"/>
          <w:sz w:val="24"/>
          <w:szCs w:val="24"/>
        </w:rPr>
        <w:t>托管机构与符合法定条件的托管对象签订的托管协议应当符合法律、法规有关规定。市场监管部门应当制定格式范本，协议主要包含如下条款：</w:t>
      </w:r>
    </w:p>
    <w:p w14:paraId="75CA8C8A"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kern w:val="0"/>
          <w:sz w:val="24"/>
          <w:szCs w:val="24"/>
        </w:rPr>
        <w:t xml:space="preserve">　　（一）托管服务的具体内容、履行期限和方式；</w:t>
      </w:r>
    </w:p>
    <w:p w14:paraId="767E8397"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kern w:val="0"/>
          <w:sz w:val="24"/>
          <w:szCs w:val="24"/>
        </w:rPr>
        <w:t xml:space="preserve">　　（二）托管机构与托管对象的权利、义务；</w:t>
      </w:r>
    </w:p>
    <w:p w14:paraId="6E8B22A0"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kern w:val="0"/>
          <w:sz w:val="24"/>
          <w:szCs w:val="24"/>
        </w:rPr>
        <w:t xml:space="preserve">　　（三）违约责任；</w:t>
      </w:r>
    </w:p>
    <w:p w14:paraId="6ABC4E2E"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kern w:val="0"/>
          <w:sz w:val="24"/>
          <w:szCs w:val="24"/>
        </w:rPr>
        <w:t xml:space="preserve">　　（四）争议解决的方法。</w:t>
      </w:r>
    </w:p>
    <w:p w14:paraId="551036DE"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kern w:val="0"/>
          <w:sz w:val="24"/>
          <w:szCs w:val="24"/>
        </w:rPr>
        <w:t xml:space="preserve">　　其中，托管机构与托管对象的权利、义务可以包括：</w:t>
      </w:r>
    </w:p>
    <w:p w14:paraId="6A15BBA9"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kern w:val="0"/>
          <w:sz w:val="24"/>
          <w:szCs w:val="24"/>
        </w:rPr>
        <w:t xml:space="preserve">　　（一）托管机构应通知或者协助依法应当办理住所变更或者注销登记的托管对象办理相关手续；</w:t>
      </w:r>
    </w:p>
    <w:p w14:paraId="5ECD3A81"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kern w:val="0"/>
          <w:sz w:val="24"/>
          <w:szCs w:val="24"/>
        </w:rPr>
        <w:t xml:space="preserve">　　（二）托管机构应当代托管对象从事各类法律文书的接收以及其他与市场监管部门的联系工作；</w:t>
      </w:r>
    </w:p>
    <w:p w14:paraId="024A473A"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kern w:val="0"/>
          <w:sz w:val="24"/>
          <w:szCs w:val="24"/>
        </w:rPr>
        <w:lastRenderedPageBreak/>
        <w:t xml:space="preserve">　　（三）托管机构于每年1月和7月各联系一次托管对象的法定代表人，并以台</w:t>
      </w:r>
      <w:proofErr w:type="gramStart"/>
      <w:r w:rsidRPr="00D67945">
        <w:rPr>
          <w:rFonts w:ascii="宋体" w:eastAsia="宋体" w:hAnsi="宋体" w:cs="宋体"/>
          <w:kern w:val="0"/>
          <w:sz w:val="24"/>
          <w:szCs w:val="24"/>
        </w:rPr>
        <w:t>账方式</w:t>
      </w:r>
      <w:proofErr w:type="gramEnd"/>
      <w:r w:rsidRPr="00D67945">
        <w:rPr>
          <w:rFonts w:ascii="宋体" w:eastAsia="宋体" w:hAnsi="宋体" w:cs="宋体"/>
          <w:kern w:val="0"/>
          <w:sz w:val="24"/>
          <w:szCs w:val="24"/>
        </w:rPr>
        <w:t>保留联系记录，提醒并督促托管对象办理</w:t>
      </w:r>
      <w:proofErr w:type="gramStart"/>
      <w:r w:rsidRPr="00D67945">
        <w:rPr>
          <w:rFonts w:ascii="宋体" w:eastAsia="宋体" w:hAnsi="宋体" w:cs="宋体"/>
          <w:kern w:val="0"/>
          <w:sz w:val="24"/>
          <w:szCs w:val="24"/>
        </w:rPr>
        <w:t>相关商事登记</w:t>
      </w:r>
      <w:proofErr w:type="gramEnd"/>
      <w:r w:rsidRPr="00D67945">
        <w:rPr>
          <w:rFonts w:ascii="宋体" w:eastAsia="宋体" w:hAnsi="宋体" w:cs="宋体"/>
          <w:kern w:val="0"/>
          <w:sz w:val="24"/>
          <w:szCs w:val="24"/>
        </w:rPr>
        <w:t>事项、申报年报和公示其他需要公示的相关信息，并妥善保存相关档案；</w:t>
      </w:r>
    </w:p>
    <w:p w14:paraId="769B1FCF"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kern w:val="0"/>
          <w:sz w:val="24"/>
          <w:szCs w:val="24"/>
        </w:rPr>
        <w:t xml:space="preserve">　　（四）托管机构可以要求托管对象如实提供和及时更新托管档案所含信息，包括但不限于经营者、负责人变更情况等。</w:t>
      </w:r>
    </w:p>
    <w:p w14:paraId="38203AB1"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b/>
          <w:bCs/>
          <w:kern w:val="0"/>
          <w:sz w:val="24"/>
          <w:szCs w:val="24"/>
        </w:rPr>
        <w:t xml:space="preserve">　　第十二条  </w:t>
      </w:r>
      <w:r w:rsidRPr="00D67945">
        <w:rPr>
          <w:rFonts w:ascii="宋体" w:eastAsia="宋体" w:hAnsi="宋体" w:cs="宋体"/>
          <w:kern w:val="0"/>
          <w:sz w:val="24"/>
          <w:szCs w:val="24"/>
        </w:rPr>
        <w:t>市场监管部门应当对托管机构的住所托管服务活动进行监督指导，督促其持续保持与其托管规模相适应的场地、人力和技术条件。</w:t>
      </w:r>
    </w:p>
    <w:p w14:paraId="477877D6"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b/>
          <w:bCs/>
          <w:kern w:val="0"/>
          <w:sz w:val="24"/>
          <w:szCs w:val="24"/>
        </w:rPr>
        <w:t xml:space="preserve">　　第十三条  </w:t>
      </w:r>
      <w:r w:rsidRPr="00D67945">
        <w:rPr>
          <w:rFonts w:ascii="宋体" w:eastAsia="宋体" w:hAnsi="宋体" w:cs="宋体"/>
          <w:kern w:val="0"/>
          <w:sz w:val="24"/>
          <w:szCs w:val="24"/>
        </w:rPr>
        <w:t>市场监管部门应当指导托管机构建立托管档案，包括托管对象的负责人（法定代表人、经营者、执行事务合伙人等），投资人（股东、合伙人、发起人等），董事、监事、高级管理人员，商</w:t>
      </w:r>
      <w:proofErr w:type="gramStart"/>
      <w:r w:rsidRPr="00D67945">
        <w:rPr>
          <w:rFonts w:ascii="宋体" w:eastAsia="宋体" w:hAnsi="宋体" w:cs="宋体"/>
          <w:kern w:val="0"/>
          <w:sz w:val="24"/>
          <w:szCs w:val="24"/>
        </w:rPr>
        <w:t>事登记</w:t>
      </w:r>
      <w:proofErr w:type="gramEnd"/>
      <w:r w:rsidRPr="00D67945">
        <w:rPr>
          <w:rFonts w:ascii="宋体" w:eastAsia="宋体" w:hAnsi="宋体" w:cs="宋体"/>
          <w:kern w:val="0"/>
          <w:sz w:val="24"/>
          <w:szCs w:val="24"/>
        </w:rPr>
        <w:t>管理联系人实际居住地信息材料和有效联系方式。</w:t>
      </w:r>
    </w:p>
    <w:p w14:paraId="739A16EB"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kern w:val="0"/>
          <w:sz w:val="24"/>
          <w:szCs w:val="24"/>
        </w:rPr>
        <w:t xml:space="preserve">　　市场监管部门可以根据工作需要，依法查阅、调取托管档案。</w:t>
      </w:r>
    </w:p>
    <w:p w14:paraId="796E2ED4"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b/>
          <w:bCs/>
          <w:kern w:val="0"/>
          <w:sz w:val="24"/>
          <w:szCs w:val="24"/>
        </w:rPr>
        <w:t xml:space="preserve">　　第十四条  </w:t>
      </w:r>
      <w:r w:rsidRPr="00D67945">
        <w:rPr>
          <w:rFonts w:ascii="宋体" w:eastAsia="宋体" w:hAnsi="宋体" w:cs="宋体"/>
          <w:kern w:val="0"/>
          <w:sz w:val="24"/>
          <w:szCs w:val="24"/>
        </w:rPr>
        <w:t>市场监管部门应当依法公示托管机构的基本信息、托管情况，并依法公布相关信用记录。</w:t>
      </w:r>
    </w:p>
    <w:p w14:paraId="130765CB"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kern w:val="0"/>
          <w:sz w:val="24"/>
          <w:szCs w:val="24"/>
        </w:rPr>
        <w:t xml:space="preserve">　　托管对象和托管机构对其向市场监管部门和其他相关政府部门提交的信息的真实性负责。</w:t>
      </w:r>
    </w:p>
    <w:p w14:paraId="1DD8CA15"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b/>
          <w:bCs/>
          <w:kern w:val="0"/>
          <w:sz w:val="24"/>
          <w:szCs w:val="24"/>
        </w:rPr>
        <w:t xml:space="preserve">　　第十五条  </w:t>
      </w:r>
      <w:r w:rsidRPr="00D67945">
        <w:rPr>
          <w:rFonts w:ascii="宋体" w:eastAsia="宋体" w:hAnsi="宋体" w:cs="宋体"/>
          <w:kern w:val="0"/>
          <w:sz w:val="24"/>
          <w:szCs w:val="24"/>
        </w:rPr>
        <w:t>市场监管部门应当加强托管机构信用承诺管理。托管机构违反信用承诺，未能依法履行相关义务的，由市场监管部门依法向社会公示。</w:t>
      </w:r>
    </w:p>
    <w:p w14:paraId="20CD36FC"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b/>
          <w:bCs/>
          <w:kern w:val="0"/>
          <w:sz w:val="24"/>
          <w:szCs w:val="24"/>
        </w:rPr>
        <w:t xml:space="preserve">　　第十六条  </w:t>
      </w:r>
      <w:r w:rsidRPr="00D67945">
        <w:rPr>
          <w:rFonts w:ascii="宋体" w:eastAsia="宋体" w:hAnsi="宋体" w:cs="宋体"/>
          <w:kern w:val="0"/>
          <w:sz w:val="24"/>
          <w:szCs w:val="24"/>
        </w:rPr>
        <w:t>本办法由深圳市市场监督管理局负责解释。</w:t>
      </w:r>
    </w:p>
    <w:p w14:paraId="7BC33397" w14:textId="77777777" w:rsidR="00D67945" w:rsidRPr="00D67945" w:rsidRDefault="00D67945" w:rsidP="00D67945">
      <w:pPr>
        <w:widowControl/>
        <w:wordWrap w:val="0"/>
        <w:spacing w:line="540" w:lineRule="atLeast"/>
        <w:jc w:val="left"/>
        <w:rPr>
          <w:rFonts w:ascii="宋体" w:eastAsia="宋体" w:hAnsi="宋体" w:cs="宋体"/>
          <w:kern w:val="0"/>
          <w:sz w:val="24"/>
          <w:szCs w:val="24"/>
        </w:rPr>
      </w:pPr>
      <w:r w:rsidRPr="00D67945">
        <w:rPr>
          <w:rFonts w:ascii="宋体" w:eastAsia="宋体" w:hAnsi="宋体" w:cs="宋体"/>
          <w:b/>
          <w:bCs/>
          <w:kern w:val="0"/>
          <w:sz w:val="24"/>
          <w:szCs w:val="24"/>
        </w:rPr>
        <w:t xml:space="preserve">　　第十七条  </w:t>
      </w:r>
      <w:r w:rsidRPr="00D67945">
        <w:rPr>
          <w:rFonts w:ascii="宋体" w:eastAsia="宋体" w:hAnsi="宋体" w:cs="宋体"/>
          <w:kern w:val="0"/>
          <w:sz w:val="24"/>
          <w:szCs w:val="24"/>
        </w:rPr>
        <w:t>本办法自2022年5月17日起施行，有效期五年。</w:t>
      </w:r>
    </w:p>
    <w:p w14:paraId="4C8F5624" w14:textId="77777777" w:rsidR="00D369D5" w:rsidRPr="00D67945" w:rsidRDefault="00D369D5"/>
    <w:sectPr w:rsidR="00D369D5" w:rsidRPr="00D679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7DD84" w14:textId="77777777" w:rsidR="00C81D50" w:rsidRDefault="00C81D50" w:rsidP="00D67945">
      <w:r>
        <w:separator/>
      </w:r>
    </w:p>
  </w:endnote>
  <w:endnote w:type="continuationSeparator" w:id="0">
    <w:p w14:paraId="5636C4FF" w14:textId="77777777" w:rsidR="00C81D50" w:rsidRDefault="00C81D50" w:rsidP="00D6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7929A" w14:textId="77777777" w:rsidR="00C81D50" w:rsidRDefault="00C81D50" w:rsidP="00D67945">
      <w:r>
        <w:separator/>
      </w:r>
    </w:p>
  </w:footnote>
  <w:footnote w:type="continuationSeparator" w:id="0">
    <w:p w14:paraId="174FA9A0" w14:textId="77777777" w:rsidR="00C81D50" w:rsidRDefault="00C81D50" w:rsidP="00D679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25"/>
    <w:rsid w:val="00C81D50"/>
    <w:rsid w:val="00D369D5"/>
    <w:rsid w:val="00D67945"/>
    <w:rsid w:val="00E84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0E731"/>
  <w15:chartTrackingRefBased/>
  <w15:docId w15:val="{BB9AEAFF-8799-4AF6-B45B-B3BC21E09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D6794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7945"/>
    <w:pPr>
      <w:tabs>
        <w:tab w:val="center" w:pos="4153"/>
        <w:tab w:val="right" w:pos="8306"/>
      </w:tabs>
      <w:snapToGrid w:val="0"/>
      <w:jc w:val="center"/>
    </w:pPr>
    <w:rPr>
      <w:sz w:val="18"/>
      <w:szCs w:val="18"/>
    </w:rPr>
  </w:style>
  <w:style w:type="character" w:customStyle="1" w:styleId="a4">
    <w:name w:val="页眉 字符"/>
    <w:basedOn w:val="a0"/>
    <w:link w:val="a3"/>
    <w:uiPriority w:val="99"/>
    <w:rsid w:val="00D67945"/>
    <w:rPr>
      <w:sz w:val="18"/>
      <w:szCs w:val="18"/>
    </w:rPr>
  </w:style>
  <w:style w:type="paragraph" w:styleId="a5">
    <w:name w:val="footer"/>
    <w:basedOn w:val="a"/>
    <w:link w:val="a6"/>
    <w:uiPriority w:val="99"/>
    <w:unhideWhenUsed/>
    <w:rsid w:val="00D67945"/>
    <w:pPr>
      <w:tabs>
        <w:tab w:val="center" w:pos="4153"/>
        <w:tab w:val="right" w:pos="8306"/>
      </w:tabs>
      <w:snapToGrid w:val="0"/>
      <w:jc w:val="left"/>
    </w:pPr>
    <w:rPr>
      <w:sz w:val="18"/>
      <w:szCs w:val="18"/>
    </w:rPr>
  </w:style>
  <w:style w:type="character" w:customStyle="1" w:styleId="a6">
    <w:name w:val="页脚 字符"/>
    <w:basedOn w:val="a0"/>
    <w:link w:val="a5"/>
    <w:uiPriority w:val="99"/>
    <w:rsid w:val="00D67945"/>
    <w:rPr>
      <w:sz w:val="18"/>
      <w:szCs w:val="18"/>
    </w:rPr>
  </w:style>
  <w:style w:type="character" w:customStyle="1" w:styleId="20">
    <w:name w:val="标题 2 字符"/>
    <w:basedOn w:val="a0"/>
    <w:link w:val="2"/>
    <w:uiPriority w:val="9"/>
    <w:rsid w:val="00D67945"/>
    <w:rPr>
      <w:rFonts w:ascii="宋体" w:eastAsia="宋体" w:hAnsi="宋体" w:cs="宋体"/>
      <w:b/>
      <w:bCs/>
      <w:kern w:val="0"/>
      <w:sz w:val="36"/>
      <w:szCs w:val="36"/>
    </w:rPr>
  </w:style>
  <w:style w:type="character" w:customStyle="1" w:styleId="font">
    <w:name w:val="font"/>
    <w:basedOn w:val="a0"/>
    <w:rsid w:val="00D67945"/>
  </w:style>
  <w:style w:type="character" w:styleId="a7">
    <w:name w:val="Hyperlink"/>
    <w:basedOn w:val="a0"/>
    <w:uiPriority w:val="99"/>
    <w:semiHidden/>
    <w:unhideWhenUsed/>
    <w:rsid w:val="00D67945"/>
    <w:rPr>
      <w:color w:val="0000FF"/>
      <w:u w:val="single"/>
    </w:rPr>
  </w:style>
  <w:style w:type="character" w:customStyle="1" w:styleId="sharebox">
    <w:name w:val="sharebox"/>
    <w:basedOn w:val="a0"/>
    <w:rsid w:val="00D67945"/>
  </w:style>
  <w:style w:type="paragraph" w:styleId="a8">
    <w:name w:val="Normal (Web)"/>
    <w:basedOn w:val="a"/>
    <w:uiPriority w:val="99"/>
    <w:semiHidden/>
    <w:unhideWhenUsed/>
    <w:rsid w:val="00D67945"/>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D679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726356">
      <w:bodyDiv w:val="1"/>
      <w:marLeft w:val="0"/>
      <w:marRight w:val="0"/>
      <w:marTop w:val="0"/>
      <w:marBottom w:val="0"/>
      <w:divBdr>
        <w:top w:val="none" w:sz="0" w:space="0" w:color="auto"/>
        <w:left w:val="none" w:sz="0" w:space="0" w:color="auto"/>
        <w:bottom w:val="none" w:sz="0" w:space="0" w:color="auto"/>
        <w:right w:val="none" w:sz="0" w:space="0" w:color="auto"/>
      </w:divBdr>
      <w:divsChild>
        <w:div w:id="2055814997">
          <w:marLeft w:val="0"/>
          <w:marRight w:val="0"/>
          <w:marTop w:val="0"/>
          <w:marBottom w:val="0"/>
          <w:divBdr>
            <w:top w:val="none" w:sz="0" w:space="0" w:color="auto"/>
            <w:left w:val="none" w:sz="0" w:space="0" w:color="auto"/>
            <w:bottom w:val="none" w:sz="0" w:space="0" w:color="auto"/>
            <w:right w:val="none" w:sz="0" w:space="0" w:color="auto"/>
          </w:divBdr>
        </w:div>
        <w:div w:id="918752348">
          <w:marLeft w:val="0"/>
          <w:marRight w:val="0"/>
          <w:marTop w:val="0"/>
          <w:marBottom w:val="0"/>
          <w:divBdr>
            <w:top w:val="single" w:sz="6" w:space="23" w:color="E2E1E1"/>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林陆琴</dc:creator>
  <cp:keywords/>
  <dc:description/>
  <cp:lastModifiedBy>林陆琴</cp:lastModifiedBy>
  <cp:revision>2</cp:revision>
  <dcterms:created xsi:type="dcterms:W3CDTF">2024-01-18T07:10:00Z</dcterms:created>
  <dcterms:modified xsi:type="dcterms:W3CDTF">2024-01-18T07:11:00Z</dcterms:modified>
</cp:coreProperties>
</file>