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C09F">
      <w:pPr>
        <w:pStyle w:val="2"/>
        <w:widowControl/>
        <w:shd w:val="clear" w:color="auto" w:fill="FFFFFF"/>
        <w:wordWrap w:val="0"/>
        <w:spacing w:beforeAutospacing="0" w:after="300" w:afterAutospacing="0" w:line="450" w:lineRule="atLeast"/>
        <w:jc w:val="center"/>
        <w:rPr>
          <w:rFonts w:ascii="方正小标宋简体" w:hAnsi="方正公文小标宋" w:eastAsia="方正小标宋简体" w:cs="方正公文小标宋"/>
          <w:color w:val="333333"/>
          <w:sz w:val="44"/>
          <w:szCs w:val="44"/>
        </w:rPr>
      </w:pPr>
      <w:r>
        <w:rPr>
          <w:rFonts w:ascii="方正小标宋简体" w:hAnsi="方正公文小标宋" w:eastAsia="方正小标宋简体" w:cs="方正公文小标宋"/>
          <w:color w:val="333333"/>
          <w:sz w:val="44"/>
          <w:szCs w:val="44"/>
          <w:shd w:val="clear" w:color="auto" w:fill="FFFFFF"/>
        </w:rPr>
        <w:t>注册会计师基本信息变更线上操作步骤</w:t>
      </w:r>
    </w:p>
    <w:p w14:paraId="33A7FC65">
      <w:pPr>
        <w:pStyle w:val="6"/>
        <w:widowControl/>
        <w:wordWrap w:val="0"/>
        <w:spacing w:beforeAutospacing="0" w:afterAutospacing="0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1.登录“注册会计师行业统一监管平台”（http://acc.mof.gov.cn/login_achieve/login，用户名为注册会计师证书编号，初始密码为身份证号或“mof12345”）；</w:t>
      </w:r>
    </w:p>
    <w:p w14:paraId="57898C19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2763520"/>
            <wp:effectExtent l="0" t="0" r="381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E457">
      <w:pPr>
        <w:pStyle w:val="6"/>
        <w:widowControl/>
        <w:wordWrap w:val="0"/>
        <w:spacing w:beforeAutospacing="0" w:afterAutospacing="0"/>
        <w:ind w:firstLine="640" w:firstLineChars="200"/>
        <w:rPr>
          <w:rFonts w:hint="default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2.点击左侧“注册会计师事项办理”——“一般信息变更”菜单。</w:t>
      </w:r>
    </w:p>
    <w:p w14:paraId="51EF458F">
      <w:pPr>
        <w:pStyle w:val="6"/>
        <w:widowControl/>
        <w:wordWrap w:val="0"/>
        <w:spacing w:beforeAutospacing="0" w:afterAutospacing="0"/>
        <w:ind w:firstLine="640" w:firstLineChars="200"/>
        <w:rPr>
          <w:rFonts w:hint="default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可对弹出页面中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“照片”“手机号码”等信息进行变更，完善后点击保存即可；无需市注协审核。</w:t>
      </w:r>
    </w:p>
    <w:p w14:paraId="13E32932">
      <w:pPr>
        <w:pStyle w:val="6"/>
        <w:widowControl/>
        <w:wordWrap w:val="0"/>
        <w:spacing w:beforeAutospacing="0" w:afterAutospacing="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9070" cy="2049145"/>
            <wp:effectExtent l="0" t="0" r="17780" b="8255"/>
            <wp:docPr id="5" name="图片 5" descr="一般信息变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一般信息变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1192">
      <w:pPr>
        <w:pStyle w:val="6"/>
        <w:widowControl/>
        <w:wordWrap w:val="0"/>
        <w:spacing w:beforeAutospacing="0" w:afterAutospacing="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8595" cy="2505710"/>
            <wp:effectExtent l="0" t="0" r="8255" b="8890"/>
            <wp:docPr id="6" name="图片 6" descr="一般信息变更详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般信息变更详情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FC7F">
      <w:pPr>
        <w:pStyle w:val="6"/>
        <w:widowControl/>
        <w:wordWrap w:val="0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.点击左侧“注册会计师事项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办理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”——“基本信息变更”菜单，再点击当前页面左上方“新增”按钮；</w:t>
      </w:r>
    </w:p>
    <w:p w14:paraId="25D7C9C6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1734185"/>
            <wp:effectExtent l="0" t="0" r="3810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ADB0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73040" cy="1086485"/>
            <wp:effectExtent l="0" t="0" r="3810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CF37">
      <w:pPr>
        <w:pStyle w:val="6"/>
        <w:widowControl/>
        <w:wordWrap w:val="0"/>
        <w:spacing w:beforeAutospacing="0" w:afterAutospacing="0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.可对弹出页面中“姓名”、“有效证件号”、“全科合格证号或考核批准文号”、“全科合格或考核批准日期”、“通过方式”、“注册批准文号”、“批准执业日期”等字段进行修改，完成修改后点击左上角“保存”按钮。</w:t>
      </w:r>
    </w:p>
    <w:p w14:paraId="33915CBA">
      <w:pPr>
        <w:pStyle w:val="6"/>
        <w:widowControl/>
        <w:wordWrap w:val="0"/>
        <w:spacing w:beforeAutospacing="0" w:afterAutospacing="0"/>
        <w:ind w:left="420" w:left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5221605" cy="2063750"/>
            <wp:effectExtent l="0" t="0" r="17145" b="1270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0ACD7A-983E-4C91-B376-D14629B9E5F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EB8CF4F-185E-4EAD-8603-A6821638CD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2210B8-3C78-41CF-B79E-F96249DCB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76"/>
    <w:rsid w:val="001B0F76"/>
    <w:rsid w:val="00A52479"/>
    <w:rsid w:val="00A845D4"/>
    <w:rsid w:val="05940AC6"/>
    <w:rsid w:val="09CC13A3"/>
    <w:rsid w:val="0DCB05FC"/>
    <w:rsid w:val="1B61334F"/>
    <w:rsid w:val="339B7740"/>
    <w:rsid w:val="342F4A3B"/>
    <w:rsid w:val="494A76A1"/>
    <w:rsid w:val="51AC587B"/>
    <w:rsid w:val="55954E7B"/>
    <w:rsid w:val="6D5D0751"/>
    <w:rsid w:val="73755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263</Characters>
  <Lines>1</Lines>
  <Paragraphs>1</Paragraphs>
  <TotalTime>4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2025-04-09T02:48:00Z</dcterms:created>
  <dc:creator>asus</dc:creator>
  <cp:lastModifiedBy>叶武景</cp:lastModifiedBy>
  <dcterms:modified xsi:type="dcterms:W3CDTF">2025-04-14T03:18:46Z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eyJoZGlkIjoiYTI3NGM2YTM0MWYwYzYyNGMzNzhiNjI1NzA1ZDA3NGMiLCJ1c2VySWQiOiIyODE3Mjg5ODkifQ==</vt:lpwstr>
  </property>
  <property fmtid="{D5CDD505-2E9C-101B-9397-08002B2CF9AE}" pid="4" name="ICV">
    <vt:lpwstr>44A79868A7DA4CC9BD5BCC374A79CBB5_13</vt:lpwstr>
  </property>
</Properties>
</file>