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AD3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60AAF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bookmarkStart w:id="0" w:name="_GoBack"/>
      <w:bookmarkEnd w:id="0"/>
    </w:p>
    <w:p w14:paraId="5341A15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w:t>
      </w:r>
      <w:r>
        <w:rPr>
          <w:rFonts w:hint="eastAsia" w:ascii="方正小标宋简体" w:hAnsi="方正小标宋简体" w:eastAsia="方正小标宋简体" w:cs="方正小标宋简体"/>
          <w:sz w:val="44"/>
          <w:szCs w:val="44"/>
          <w:lang w:val="en-US" w:eastAsia="zh-CN"/>
        </w:rPr>
        <w:t>财政预算</w:t>
      </w:r>
      <w:r>
        <w:rPr>
          <w:rFonts w:hint="eastAsia" w:ascii="方正小标宋简体" w:hAnsi="方正小标宋简体" w:eastAsia="方正小标宋简体" w:cs="方正小标宋简体"/>
          <w:sz w:val="44"/>
          <w:szCs w:val="44"/>
        </w:rPr>
        <w:t>绩效评价项目</w:t>
      </w:r>
    </w:p>
    <w:p w14:paraId="085AA2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采购需求</w:t>
      </w:r>
      <w:r>
        <w:rPr>
          <w:rFonts w:hint="eastAsia" w:ascii="方正小标宋简体" w:hAnsi="方正小标宋简体" w:eastAsia="方正小标宋简体" w:cs="方正小标宋简体"/>
          <w:sz w:val="44"/>
          <w:szCs w:val="44"/>
        </w:rPr>
        <w:t>标准</w:t>
      </w:r>
      <w:r>
        <w:rPr>
          <w:rFonts w:hint="eastAsia" w:ascii="方正小标宋简体" w:hAnsi="方正小标宋简体" w:eastAsia="方正小标宋简体" w:cs="方正小标宋简体"/>
          <w:sz w:val="44"/>
          <w:szCs w:val="44"/>
          <w:lang w:val="en-US" w:eastAsia="zh-CN"/>
        </w:rPr>
        <w:t>指引</w:t>
      </w:r>
    </w:p>
    <w:p w14:paraId="142112E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3FEB2F0E">
      <w:pPr>
        <w:keepNext w:val="0"/>
        <w:keepLines w:val="0"/>
        <w:pageBreakBefore w:val="0"/>
        <w:widowControl w:val="0"/>
        <w:numPr>
          <w:ilvl w:val="-1"/>
          <w:numId w:val="0"/>
        </w:numPr>
        <w:tabs>
          <w:tab w:val="left" w:pos="6090"/>
        </w:tabs>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1F9CEE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第一条</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制定目的与依据</w:t>
      </w:r>
    </w:p>
    <w:p w14:paraId="02AA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规范使用财政性资金采购财政预算绩效评价服务的行为，明确财政预算绩效评价项目采购需求，引导服务供应商不断提升专业能力和服务水平，营造公平良好的竞争环境，提高财政预算绩效评价工作质量，根据《深圳经济特区政府采购条例》及其实施细则、《财政部关于进一步加强政府采购需求和履约验收管理的指导意见》（财库〔2016〕205号）、《政府采购需求管理办法》（财库〔2021〕22号）、《深圳市财政局关于贯彻落实全面实施预算绩效管理有关事项的通知》（深财绩〔2019〕5号）、《项目支出绩效评价管理办法》（深财绩〔2020〕14号）等相关规定，结合行业实践制定本标准。</w:t>
      </w:r>
    </w:p>
    <w:p w14:paraId="3FF9E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第二条</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适用范围</w:t>
      </w:r>
    </w:p>
    <w:p w14:paraId="0C228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指引适用于本市各级财政部门、预算单位、履行出资人职责的部门及国有资产管理机构（以下简称“采购人”），使用财政性资金，通过政府采购程序，委托第三方机构开展财政预算绩效评价，包括部门（单位）整体支出绩效评价和项目支出绩效评价。采购人可依据本指引框架，结合具体财政预算绩效评价项目的实际情况和特点，进一步细化采购需求。</w:t>
      </w:r>
    </w:p>
    <w:p w14:paraId="26EFB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第三条</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基本原则</w:t>
      </w:r>
    </w:p>
    <w:p w14:paraId="0C0FE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合法性原则</w:t>
      </w:r>
      <w:r>
        <w:rPr>
          <w:rFonts w:hint="eastAsia" w:ascii="仿宋_GB2312" w:hAnsi="仿宋_GB2312" w:eastAsia="仿宋_GB2312" w:cs="仿宋_GB2312"/>
          <w:sz w:val="32"/>
          <w:szCs w:val="32"/>
          <w:lang w:eastAsia="zh-CN"/>
        </w:rPr>
        <w:t>：采购需求的内容、设定的供应商资格条件及评审标准，必须符合国家法律法规、政府采购政策及财经纪律的规定。</w:t>
      </w:r>
    </w:p>
    <w:p w14:paraId="07D035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2.质量导向原则：</w:t>
      </w:r>
      <w:r>
        <w:rPr>
          <w:rFonts w:hint="eastAsia" w:ascii="仿宋_GB2312" w:hAnsi="仿宋_GB2312" w:eastAsia="仿宋_GB2312" w:cs="仿宋_GB2312"/>
          <w:sz w:val="32"/>
          <w:szCs w:val="32"/>
          <w:lang w:val="en-US" w:eastAsia="zh-CN"/>
        </w:rPr>
        <w:t>采购需求的设定应引导市场竞争聚焦于服务质量与专业能力。在评审标准中，应赋予技术、服务方案及供应商履约能力等因素合理权重。</w:t>
      </w:r>
    </w:p>
    <w:p w14:paraId="21C3EF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明确性原则</w:t>
      </w:r>
      <w:r>
        <w:rPr>
          <w:rFonts w:hint="eastAsia" w:ascii="仿宋_GB2312" w:hAnsi="仿宋_GB2312" w:eastAsia="仿宋_GB2312" w:cs="仿宋_GB2312"/>
          <w:sz w:val="32"/>
          <w:szCs w:val="32"/>
          <w:lang w:eastAsia="zh-CN"/>
        </w:rPr>
        <w:t>：需求应清晰、准确、完整地描述所需</w:t>
      </w:r>
      <w:r>
        <w:rPr>
          <w:rFonts w:hint="eastAsia" w:ascii="仿宋_GB2312" w:hAnsi="仿宋_GB2312" w:eastAsia="仿宋_GB2312" w:cs="仿宋_GB2312"/>
          <w:sz w:val="32"/>
          <w:szCs w:val="32"/>
          <w:lang w:val="en-US" w:eastAsia="zh-CN"/>
        </w:rPr>
        <w:t>财政预算绩效评价</w:t>
      </w:r>
      <w:r>
        <w:rPr>
          <w:rFonts w:hint="eastAsia" w:ascii="仿宋_GB2312" w:hAnsi="仿宋_GB2312" w:eastAsia="仿宋_GB2312" w:cs="仿宋_GB2312"/>
          <w:sz w:val="32"/>
          <w:szCs w:val="32"/>
          <w:lang w:eastAsia="zh-CN"/>
        </w:rPr>
        <w:t>服务的范围、内容、标准、成果及交付要求，避免歧义，便于供应商准确响应和后续履约验收。</w:t>
      </w:r>
    </w:p>
    <w:p w14:paraId="6D07C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针对性原则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应根据财政预算绩效评价项目、预算资金规模、监管重点以及采购具体目的，差异化地明确绩效评价重点、团队资质和成果深度。</w:t>
      </w:r>
    </w:p>
    <w:p w14:paraId="1F9D110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服务要求</w:t>
      </w:r>
    </w:p>
    <w:p w14:paraId="6487B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第四条 服务目标</w:t>
      </w:r>
    </w:p>
    <w:p w14:paraId="0D5BDA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通过采购财政预算绩效评价服务，采购人应获得符合国家、省市财政预算绩效评价要求的成果报告。绩效评价服务应实现以下目标：</w:t>
      </w:r>
    </w:p>
    <w:p w14:paraId="2349C9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1.全面评估（项目/部门整体）的资金使用效益、管理效率与政策实施效果；</w:t>
      </w:r>
    </w:p>
    <w:p w14:paraId="27383A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2.能够识别项目实施中存在的问题与风险，分析成因；</w:t>
      </w:r>
    </w:p>
    <w:p w14:paraId="01683E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3.提出具有针对性、可操作性的改进建议，推动管理优化与绩效提升；</w:t>
      </w:r>
    </w:p>
    <w:p w14:paraId="124672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4.为后续预算安排、政策调整与绩效管理提供决策依据。</w:t>
      </w:r>
    </w:p>
    <w:p w14:paraId="154B8B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第五条 服务范围与具体内容</w:t>
      </w:r>
    </w:p>
    <w:p w14:paraId="4AD4315F">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编制采购需求，应明确服务内容，具体包括采购项目名称、采购类型、采购预算上限、采购方式、评价信息、采购背景及政策依据、采购目标、任务清单等必要信息。采购人可根据《政府采购需求编制模板（财政预算绩效评价服务类）》（详见附件）进行填报。</w:t>
      </w:r>
    </w:p>
    <w:p w14:paraId="7B08A111">
      <w:pPr>
        <w:spacing w:line="560" w:lineRule="exact"/>
        <w:ind w:firstLine="643"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1.采购项目名称</w:t>
      </w:r>
      <w:r>
        <w:rPr>
          <w:rFonts w:hint="eastAsia" w:ascii="仿宋_GB2312" w:hAnsi="仿宋_GB2312" w:eastAsia="仿宋_GB2312" w:cs="仿宋_GB2312"/>
          <w:sz w:val="32"/>
          <w:szCs w:val="32"/>
          <w:lang w:val="en-US" w:eastAsia="zh-CN"/>
        </w:rPr>
        <w:t>：即明确本次采购行为的称呼，可按照“评价对象+评价年份+评价项目”+“绩效评价服务采购项目”的形式进行统一命名。示例可参考：</w:t>
      </w:r>
    </w:p>
    <w:p w14:paraId="0A20A8C5">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（1）部门整体评价：深圳市**单位202*年度部门整体支出绩效评价服务采购项目；</w:t>
      </w:r>
    </w:p>
    <w:p w14:paraId="76852701">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（2）项目支出评价：深圳市**单位202*年度**项目支出绩效评价服务采购项目；</w:t>
      </w:r>
    </w:p>
    <w:p w14:paraId="06AC55E2">
      <w:pPr>
        <w:spacing w:line="560" w:lineRule="exact"/>
        <w:ind w:firstLine="640" w:firstLineChars="200"/>
        <w:outlineLvl w:val="9"/>
        <w:rPr>
          <w:rFonts w:hint="default"/>
          <w:lang w:val="en-US" w:eastAsia="zh-CN"/>
        </w:rPr>
      </w:pPr>
      <w:r>
        <w:rPr>
          <w:rFonts w:hint="eastAsia" w:ascii="仿宋_GB2312" w:hAnsi="仿宋_GB2312" w:eastAsia="仿宋_GB2312" w:cs="仿宋_GB2312"/>
          <w:sz w:val="32"/>
          <w:szCs w:val="32"/>
          <w:lang w:val="en-US" w:eastAsia="zh-CN"/>
        </w:rPr>
        <w:t>（3）组合包：深圳市**单位202*年度**、**等*个项目支出绩效评价服务采购项目。</w:t>
      </w:r>
    </w:p>
    <w:p w14:paraId="408C00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2.采购类型</w:t>
      </w:r>
      <w:r>
        <w:rPr>
          <w:rFonts w:hint="eastAsia" w:ascii="仿宋_GB2312" w:hAnsi="仿宋_GB2312" w:eastAsia="仿宋_GB2312" w:cs="仿宋_GB2312"/>
          <w:sz w:val="32"/>
          <w:szCs w:val="32"/>
          <w:lang w:val="en-US" w:eastAsia="zh-CN"/>
        </w:rPr>
        <w:t>：即明确本次采购类型为服务类采购或是货物类采购。财政预算绩效评价采购应为“服务类采购”。</w:t>
      </w:r>
    </w:p>
    <w:p w14:paraId="6E9D4C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3.采购预算上限</w:t>
      </w:r>
      <w:r>
        <w:rPr>
          <w:rFonts w:hint="eastAsia" w:ascii="仿宋_GB2312" w:hAnsi="仿宋_GB2312" w:eastAsia="仿宋_GB2312" w:cs="仿宋_GB2312"/>
          <w:sz w:val="32"/>
          <w:szCs w:val="32"/>
          <w:lang w:val="en-US" w:eastAsia="zh-CN"/>
        </w:rPr>
        <w:t>：即明确本次服务采购的预算上限金额，需要同时填报小写金额和大写金额。</w:t>
      </w:r>
    </w:p>
    <w:p w14:paraId="05F146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4.采购方式</w:t>
      </w:r>
      <w:r>
        <w:rPr>
          <w:rFonts w:hint="eastAsia" w:ascii="仿宋_GB2312" w:hAnsi="仿宋_GB2312" w:eastAsia="仿宋_GB2312" w:cs="仿宋_GB2312"/>
          <w:sz w:val="32"/>
          <w:szCs w:val="32"/>
          <w:lang w:val="en-US" w:eastAsia="zh-CN"/>
        </w:rPr>
        <w:t>：即明确本次采购方式为公开招标、竞争性磋商、框架协议采购或其他采购方式。采购方式由采购人根据项目实际情况确定。</w:t>
      </w:r>
    </w:p>
    <w:p w14:paraId="12D476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5.评价信息：</w:t>
      </w:r>
      <w:r>
        <w:rPr>
          <w:rFonts w:hint="eastAsia" w:ascii="仿宋_GB2312" w:hAnsi="仿宋_GB2312" w:eastAsia="仿宋_GB2312" w:cs="仿宋_GB2312"/>
          <w:sz w:val="32"/>
          <w:szCs w:val="32"/>
          <w:lang w:val="en-US" w:eastAsia="zh-CN"/>
        </w:rPr>
        <w:t>即明确本次财政预算绩效评价采购的详细信息，具体有：被评价单位、评价年度、预算项目名称、评价类型、项目预算规模。若一次采购行为中包含了多个评价服务，采购人应明确各个评价服务的信息。</w:t>
      </w:r>
    </w:p>
    <w:p w14:paraId="4CEB3D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6.项目背景</w:t>
      </w:r>
      <w:r>
        <w:rPr>
          <w:rFonts w:hint="eastAsia" w:ascii="仿宋_GB2312" w:hAnsi="仿宋_GB2312" w:eastAsia="仿宋_GB2312" w:cs="仿宋_GB2312"/>
          <w:sz w:val="32"/>
          <w:szCs w:val="32"/>
          <w:lang w:val="en-US" w:eastAsia="zh-CN"/>
        </w:rPr>
        <w:t>：采购人应对采购项目的背景信息和政策依据进行明确。项目背景与政策依据部分主要阐述本次财政预算绩效评价采购的缘由以及政策依据。</w:t>
      </w:r>
    </w:p>
    <w:p w14:paraId="6B4B5F35">
      <w:pPr>
        <w:spacing w:line="560" w:lineRule="exact"/>
        <w:ind w:firstLine="643"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7.采购目标：</w:t>
      </w:r>
      <w:r>
        <w:rPr>
          <w:rFonts w:hint="eastAsia" w:ascii="仿宋_GB2312" w:hAnsi="仿宋_GB2312" w:eastAsia="仿宋_GB2312" w:cs="仿宋_GB2312"/>
          <w:sz w:val="32"/>
          <w:szCs w:val="32"/>
          <w:lang w:val="en-US" w:eastAsia="zh-CN"/>
        </w:rPr>
        <w:t>采购人应明确本次采购的具体目标。采购预算绩效评价的目标主要有：</w:t>
      </w:r>
    </w:p>
    <w:p w14:paraId="47C7FE8B">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（1）全面评估（项目/部门整体）的资金使用效益、管理效率与政策实施效果；</w:t>
      </w:r>
    </w:p>
    <w:p w14:paraId="0DF970B0">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（2）能够识别项目实施中存在的问题与风险，分析成因；</w:t>
      </w:r>
    </w:p>
    <w:p w14:paraId="561E7B0D">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（3）提出具有针对性、可操作性的改进建议，推动管理优化与绩效提升；</w:t>
      </w:r>
    </w:p>
    <w:p w14:paraId="569D5BC7">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（4）为后续预算安排、政策调整与绩效管理提供决策依据；</w:t>
      </w:r>
    </w:p>
    <w:p w14:paraId="2F957D00">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（5）其他目标。采购人可根据实际项目需求，设定其他采购目标。</w:t>
      </w:r>
    </w:p>
    <w:p w14:paraId="0B366264">
      <w:pPr>
        <w:spacing w:line="560" w:lineRule="exact"/>
        <w:ind w:firstLine="643"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8.任务清单</w:t>
      </w:r>
      <w:r>
        <w:rPr>
          <w:rFonts w:hint="eastAsia" w:ascii="仿宋_GB2312" w:hAnsi="仿宋_GB2312" w:eastAsia="仿宋_GB2312" w:cs="仿宋_GB2312"/>
          <w:sz w:val="32"/>
          <w:szCs w:val="32"/>
          <w:lang w:val="en-US" w:eastAsia="zh-CN"/>
        </w:rPr>
        <w:t>：采购人应明确所有需要供应商完成的工作任务清单，即具体成果报告的数量。对于绩效评价项目，应明确是部门整体评价、项目评价或组合包。对于含下属单位的单位，应明确其下属单位是否需要单独出具报告。</w:t>
      </w:r>
    </w:p>
    <w:p w14:paraId="5CA5FE5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第三章 </w:t>
      </w:r>
      <w:r>
        <w:rPr>
          <w:rFonts w:hint="default" w:ascii="黑体" w:hAnsi="黑体" w:eastAsia="黑体" w:cs="黑体"/>
          <w:sz w:val="32"/>
          <w:szCs w:val="32"/>
          <w:lang w:val="en-US" w:eastAsia="zh-CN"/>
        </w:rPr>
        <w:t>供应商</w:t>
      </w:r>
      <w:r>
        <w:rPr>
          <w:rFonts w:hint="eastAsia" w:ascii="黑体" w:hAnsi="黑体" w:eastAsia="黑体" w:cs="黑体"/>
          <w:sz w:val="32"/>
          <w:szCs w:val="32"/>
          <w:lang w:val="en-US" w:eastAsia="zh-CN"/>
        </w:rPr>
        <w:t>要求</w:t>
      </w:r>
    </w:p>
    <w:p w14:paraId="0C62A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第六条 供应商资格条件</w:t>
      </w:r>
    </w:p>
    <w:p w14:paraId="3B84F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1.具有独立法人资格或具有独立承担民事责任能力的其他组织，能够提供有效的营业执照或事业单位法人证书等证明资料。</w:t>
      </w:r>
    </w:p>
    <w:p w14:paraId="785BE9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14:paraId="37250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加政府采购活动前三年内，通过“信用中国”等政府官方网站公开查询，在经营活动中没有重大违法记录，未被列入失信被执行人、重大税收违法案件当事人名单（重大税收违法失信主体）、政府采购严重违法失信行为记录名单等；若供应商为会计师事务所，还应通过“中国注册会计师协会行业管理信息系统”查询确认，近三年内未受到行业自律惩戒。</w:t>
      </w:r>
    </w:p>
    <w:p w14:paraId="411171DD">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4.采购人可以根据预算绩效评价项目实际情况，补充其他必要的资格条件。</w:t>
      </w:r>
    </w:p>
    <w:p w14:paraId="704E719F">
      <w:pPr>
        <w:numPr>
          <w:ilvl w:val="0"/>
          <w:numId w:val="0"/>
        </w:numPr>
        <w:spacing w:line="560" w:lineRule="exact"/>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技术要求</w:t>
      </w:r>
    </w:p>
    <w:p w14:paraId="0CAB6191">
      <w:pPr>
        <w:spacing w:line="560" w:lineRule="exact"/>
        <w:ind w:firstLine="640" w:firstLineChars="200"/>
        <w:outlineLvl w:val="1"/>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第七条 成果交付要求</w:t>
      </w:r>
    </w:p>
    <w:p w14:paraId="20E6101A">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采购人应明确交付成果的时间、数量、形式等要求，并根据实际情况与供应商在合同约定时间内自行选择交付以下成果（应明确纸质版份数及可编辑电子版格式要求）：</w:t>
      </w:r>
    </w:p>
    <w:p w14:paraId="00AC7DA9">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1.在202*年*月*日前出具《**单位202*年度**绩效评价报告》纸质版一式*份，可编辑word和PDF版各1份。</w:t>
      </w:r>
    </w:p>
    <w:p w14:paraId="675FA2D5">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2.若采购人有其他交付要求，应予以明确。</w:t>
      </w:r>
    </w:p>
    <w:p w14:paraId="4D094BED">
      <w:pPr>
        <w:numPr>
          <w:ilvl w:val="0"/>
          <w:numId w:val="0"/>
        </w:numPr>
        <w:spacing w:line="560" w:lineRule="exact"/>
        <w:ind w:firstLine="640" w:firstLineChars="200"/>
        <w:outlineLvl w:val="1"/>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第八条 人员配置要求</w:t>
      </w:r>
    </w:p>
    <w:p w14:paraId="3D8740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采购人需明确项目投入的负责人和团队成员的数量和资质。其中项目负责人应至少具备注册会计师或中高级职称等相关行业管理部门认可的专业资质。采购人可根据项目实际需要，增加其他人员配置要求。</w:t>
      </w:r>
    </w:p>
    <w:p w14:paraId="1C16B9D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商务要求</w:t>
      </w:r>
    </w:p>
    <w:p w14:paraId="2DAA3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第九条 服务期限</w:t>
      </w:r>
    </w:p>
    <w:p w14:paraId="32D11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采购人应在采购需求编制时明确具体的服务期限，即服务的起止时间。具体服务期限可参考以下示例：</w:t>
      </w:r>
    </w:p>
    <w:p w14:paraId="771D8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1.本项目合同服务期为自合同签订之日起**个工作日/月内完成。</w:t>
      </w:r>
    </w:p>
    <w:p w14:paraId="7B1155A1">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2.本项目合同服务期为自合同签订之日起至202*年**月**日。</w:t>
      </w:r>
    </w:p>
    <w:p w14:paraId="50984E9F">
      <w:pPr>
        <w:spacing w:line="560" w:lineRule="exact"/>
        <w:ind w:firstLine="640" w:firstLineChars="200"/>
        <w:outlineLvl w:val="9"/>
        <w:rPr>
          <w:rFonts w:hint="eastAsia"/>
          <w:lang w:val="en-US" w:eastAsia="zh-CN"/>
        </w:rPr>
      </w:pPr>
      <w:r>
        <w:rPr>
          <w:rFonts w:hint="eastAsia" w:ascii="仿宋_GB2312" w:hAnsi="仿宋_GB2312" w:eastAsia="仿宋_GB2312" w:cs="仿宋_GB2312"/>
          <w:sz w:val="32"/>
          <w:szCs w:val="32"/>
          <w:lang w:val="en-US" w:eastAsia="zh-CN"/>
        </w:rPr>
        <w:t>采购人应对进度计划及时间节点进行明确，可根据项目实际情况个性化设置进度计划及时间节点。</w:t>
      </w:r>
    </w:p>
    <w:p w14:paraId="2B11C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第十条 服务地点</w:t>
      </w:r>
    </w:p>
    <w:p w14:paraId="1A6AD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采购人在编制采购需求时，可对服务供应商的服务地点进行明确。采购人可根据项目实际需求明确是否需要服务供应商进行现场驻场服务以及现场驻场的时间要求。具体服务地点要求可参考以下示例：</w:t>
      </w:r>
    </w:p>
    <w:p w14:paraId="210A3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1.无驻场要求：项目组可根据工作需求自行安排驻场时间；</w:t>
      </w:r>
    </w:p>
    <w:p w14:paraId="5396A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2.有驻场要求：项目组需全程在被评价单位现场驻场/项目组需保证现场驻场服务不少于**天。</w:t>
      </w:r>
    </w:p>
    <w:p w14:paraId="50A58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第十一条 投标报价要求</w:t>
      </w:r>
    </w:p>
    <w:p w14:paraId="5DC8A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明确投标报价方式，即综合单价报价或是总价报价，报价应包括成本、法定税费和相应的利润，应涵盖本项目采购范围和采购文件所列各项内容。由投标人根据采购需求自行测算投标报价，一经中标投标报价即作为中标单位与采购人签订的合同金额。</w:t>
      </w:r>
    </w:p>
    <w:p w14:paraId="2A71D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采购人若有其他报价要求，应予以明确。</w:t>
      </w:r>
    </w:p>
    <w:p w14:paraId="07B68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第十二条 服务费用与付款方式</w:t>
      </w:r>
    </w:p>
    <w:p w14:paraId="0BA2C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采购人应明确项目的服务费用和付款方式。采用分期支付，应明确具体的各期支付的金额及付款条件。</w:t>
      </w:r>
    </w:p>
    <w:p w14:paraId="57764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用：服务费用根据中标价进行确定，以合同金额为准。服务费用应涵盖服务供应商为完成本合同约定的全部工作内容所需的一切成本、费用、税费和合理利润，包括但不限于人工费、差旅费、住宿费、资料费、通讯费、软件使用费等。</w:t>
      </w:r>
    </w:p>
    <w:p w14:paraId="3A4825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2.付款方式：可采用一次性支付或分期支付。具体支付节点、条件，可根据项目实际情况进行组合与设定，可参考以下示例：</w:t>
      </w:r>
    </w:p>
    <w:p w14:paraId="397CE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（1）一次性支付：中标单位提交**成果后，向中标单位一次性支付合同价100%的费用。</w:t>
      </w:r>
    </w:p>
    <w:p w14:paraId="43AB5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lang w:val="en-US" w:eastAsia="zh-CN"/>
        </w:rPr>
        <w:t>（2）本项目分**期支付：第一期为合同生效后**个工作日内（提交……），采购人应向中标单位支付合同总费用的**%；第二期为中标单位提交通过审查的最终成果后，采购人应向中标单位支付合同总费用的**%。采购人可根据项目实际情况需要，设置其他分期支付形式。</w:t>
      </w:r>
    </w:p>
    <w:p w14:paraId="29B9A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第十三条 违约责任</w:t>
      </w:r>
    </w:p>
    <w:p w14:paraId="3F7AB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采购人应按照项目实际，合理设置和调整重要的违约责任条款，可参考以下示例：</w:t>
      </w:r>
    </w:p>
    <w:p w14:paraId="61456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逾期：因自身原因中标单位逾期提交本合同约定的成果，或逾期履行本合同项下义务。每逾期一天，应向采购人支付合同最高总价*%的违约金。逾期超过**天的，采购人有权解除本合同，中标单位应向采购人支付相当于合同最高总价**%的违约金。</w:t>
      </w:r>
    </w:p>
    <w:p w14:paraId="60578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验收不通过：中标单位提供的成果不能通过采购人验收的，采购人应退回成果并要求中标单位修改完善成果，若再次验收仍无法通过的，采购人有权提出正式通知并解除合同，中标单位应向采购人支付相当于合同最高总价**%的违约金，并另行委托其他单位继续开展此项工作。</w:t>
      </w:r>
    </w:p>
    <w:p w14:paraId="48CB0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3.分包：中标单位未经采购人书面同意，将采购人所委托完成的任何工作转包或分包给任何第三人的，采购人有权解除合同，中标单位应向采购人支付相当于合同最高总价**%的违约金。</w:t>
      </w:r>
    </w:p>
    <w:p w14:paraId="462A6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同单方无故解约：没有发生法律或者合同约定的合同解除事项，若中标单位单方无故解除合同的，除返还采购人全部已支付费用外，还应支付采购人合同最高总价**%的违约金。若采购人单方无故解除合同的，除应向供应商支付已完成工作对应的全额服务费用外，还应向供应商支付相当于合同总价**%的违约金，若违约金不足以弥补供应商实际损失的，采购人还应赔偿差额部分。</w:t>
      </w:r>
    </w:p>
    <w:p w14:paraId="25094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5.其他违约责任：采购人可根据项目实际情况，设置其他违约责任条款。</w:t>
      </w:r>
    </w:p>
    <w:p w14:paraId="3EE0D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第十四条 其他要求</w:t>
      </w:r>
    </w:p>
    <w:p w14:paraId="6AFAD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采购人编制采购需求时，除了服务期限、地点与进度计划，投标报价要求、服务费用与付款方式、违约责任外，可根据项目实际情况，提出其他要求。</w:t>
      </w:r>
    </w:p>
    <w:p w14:paraId="11B93C8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评审标准建议</w:t>
      </w:r>
    </w:p>
    <w:p w14:paraId="27C00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第十五条 评审方法</w:t>
      </w:r>
    </w:p>
    <w:p w14:paraId="6432F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采购人应根据项目的具体特点、复杂程度和预算金额，合理选择评审方法。采购人编制采购需求时应明确所选用的评审方法及其适用理由。原则上：</w:t>
      </w:r>
    </w:p>
    <w:p w14:paraId="724BA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于技术、服务标准相对统一、竞争充分的常规性财政预算绩效评价项目（通常指预算金额在特定限额以下），可优先考虑采用“最低评标价法”，在符合采购需求、质量和服务相等的前提下，以提出最低报价的供应商作为中标候选人。</w:t>
      </w:r>
    </w:p>
    <w:p w14:paraId="38D0C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于技术复杂、专业性要求高、需要对服务方案进行综合比较的项目（通常指预算金额超过特定限额，涉及特殊行业、重大复杂事项或需要核定预算项目成本并确定财政支出标准的评价项目），应采用“综合评分法”。评审因素的设定应科学、合理，与采购标的物的质量、服务相关，且权重设置应符合《政府采购货物和服务招标投标管理办法》（财政部令第87号）的规定。</w:t>
      </w:r>
    </w:p>
    <w:p w14:paraId="0B05A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第十六条 评分因素及权重（示例-综合评分法）</w:t>
      </w:r>
    </w:p>
    <w:p w14:paraId="50415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采购人在编制采购需求时，需明确本次采购的具体评审评分的因素及权重。采购人可参考以下示例设置评分因素及权重。</w:t>
      </w:r>
    </w:p>
    <w:p w14:paraId="24E6E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本次采购评审方法将采用综合评分法，总分100分，其中技术部分权重70分、商务部分权重20分，价格部分权重10分。</w:t>
      </w:r>
    </w:p>
    <w:p w14:paraId="3A45D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1.技术部分（70分）</w:t>
      </w:r>
    </w:p>
    <w:p w14:paraId="056399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（1）实施方案（40分）</w:t>
      </w:r>
    </w:p>
    <w:p w14:paraId="29CDD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主要关注投标人对项目的理解与需求响应是否充分，即对项目背景、政策依据、评价目的的理解是否足够深刻、精准，是否完全响应采购需求，对采购人潜在期望是否有前瞻性思考。</w:t>
      </w:r>
    </w:p>
    <w:p w14:paraId="5A56F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关注投标人对工作思路与评价框架的合理性和针对性，即工作思路是否清晰、逻辑严密，评价技术路线是否科学、先进，是否对项目实际具有针对性。</w:t>
      </w:r>
    </w:p>
    <w:p w14:paraId="04780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关注投标人对项目重难点的把握，即是否能够准确识别本项目在数据获取、利益协调、指标衡量、结论应用等方面的重点、难点，是否提出相对应的具体可行、有效的应对措施。</w:t>
      </w:r>
    </w:p>
    <w:p w14:paraId="25A6D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关注投标人的进度计划与保障是否充分，即工作分解结构是否详细，各阶段任务、输出成果、时间节点是否明确。计划安排是否紧凑合理，是否预留了充分的调研、分析等时间。</w:t>
      </w:r>
    </w:p>
    <w:p w14:paraId="47A1C396">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（2）项目团队配置（20分）</w:t>
      </w:r>
    </w:p>
    <w:p w14:paraId="64C33C30">
      <w:pPr>
        <w:spacing w:line="560" w:lineRule="exact"/>
        <w:ind w:firstLine="640" w:firstLineChars="200"/>
        <w:outlineLvl w:val="9"/>
        <w:rPr>
          <w:rFonts w:hint="eastAsia"/>
          <w:lang w:val="en-US" w:eastAsia="zh-CN"/>
        </w:rPr>
      </w:pPr>
      <w:r>
        <w:rPr>
          <w:rFonts w:hint="eastAsia" w:ascii="仿宋_GB2312" w:hAnsi="仿宋_GB2312" w:eastAsia="仿宋_GB2312" w:cs="仿宋_GB2312"/>
          <w:sz w:val="32"/>
          <w:szCs w:val="32"/>
          <w:lang w:val="en-US" w:eastAsia="zh-CN"/>
        </w:rPr>
        <w:t>要关注投标人是否安排了项目负责人、项目负责人资质是否符合要求、项目负责人是否具备符合要求的同类项目经验以及过往项目的业绩具体情况。关注核心团队成员的数量是否满足要求，团队内部分工是否明确以及核心团队成员的资质情况。</w:t>
      </w:r>
    </w:p>
    <w:p w14:paraId="25566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（3）质量保证措施（10分）</w:t>
      </w:r>
    </w:p>
    <w:p w14:paraId="389AA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关注投标人内部质量控制制度是否完善，即是否具备完善的、适用于本项目特点的三级及以上质量复核制度；关注投标人沟通协调机制及应急方案是否完善，即是否制定了详细的沟通计划，角色与沟通频率是否明确。对数据延迟、调研受阻等常见问题是否制定了具体、可行的应急预案。</w:t>
      </w:r>
    </w:p>
    <w:p w14:paraId="17AB9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2.商务部分（20分）</w:t>
      </w:r>
    </w:p>
    <w:p w14:paraId="093F2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（1）供应商综合实力（15分）</w:t>
      </w:r>
    </w:p>
    <w:p w14:paraId="17086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主要关注投标人是否具备近三年完成的同类或类似项目的实施经验以及履约验收情况。</w:t>
      </w:r>
    </w:p>
    <w:p w14:paraId="01FAE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（2）服务承诺（3分）</w:t>
      </w:r>
    </w:p>
    <w:p w14:paraId="1B06D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主要关注投标人对保密、独立、廉政等要求的响应程度与保障措施是否充分，即提供的承诺函内容是否全面、具体，条款是否严密，是否完全响应采购文件要求，是否提出具有操作性的保障措施等。</w:t>
      </w:r>
    </w:p>
    <w:p w14:paraId="35D2FCA3">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（3）诚信情况（2分）</w:t>
      </w:r>
    </w:p>
    <w:p w14:paraId="034A19AD">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主要关注投标人在全国范围内是否存在因政府采购违法、违规行为受到财政部门罚款等一般行政处罚信息。</w:t>
      </w:r>
    </w:p>
    <w:p w14:paraId="5689C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3.价格部分（10分）</w:t>
      </w:r>
    </w:p>
    <w:p w14:paraId="59372FAB">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在满足采购文件全部实质性要求的前提下，以评标最低价为基数计算价格分：价格分=（评标最低价/投标报价）×价格分值。</w:t>
      </w:r>
    </w:p>
    <w:p w14:paraId="4BE24BAF">
      <w:pPr>
        <w:widowControl/>
        <w:numPr>
          <w:ilvl w:val="0"/>
          <w:numId w:val="0"/>
        </w:numPr>
        <w:spacing w:line="560" w:lineRule="exact"/>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14:paraId="05403973">
      <w:pPr>
        <w:spacing w:line="560" w:lineRule="exact"/>
        <w:ind w:firstLine="640" w:firstLineChars="200"/>
        <w:outlineLvl w:val="1"/>
        <w:rPr>
          <w:rFonts w:hint="default"/>
          <w:lang w:val="en-US" w:eastAsia="zh-CN"/>
        </w:rPr>
      </w:pPr>
      <w:r>
        <w:rPr>
          <w:rFonts w:hint="eastAsia" w:ascii="楷体_GB2312" w:hAnsi="楷体_GB2312" w:eastAsia="楷体_GB2312" w:cs="楷体_GB2312"/>
          <w:sz w:val="32"/>
          <w:szCs w:val="32"/>
          <w:lang w:val="en-US" w:eastAsia="zh-CN"/>
        </w:rPr>
        <w:t>第十七条 施行与生效</w:t>
      </w:r>
    </w:p>
    <w:p w14:paraId="48E72F91">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本指引旨在为采购人制定财政预算绩效评价服务项目采购需求提供框架性指导和参考。采购人可根据具体项目的实际情况，在本指引基础上进行细化、补充和完善，形成有针对性的采购文件。</w:t>
      </w:r>
    </w:p>
    <w:p w14:paraId="2342874A">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本指引自发布之日起施行。国家及上级主管部门有新规定的，从其规定。</w:t>
      </w:r>
    </w:p>
    <w:p w14:paraId="752C91E1">
      <w:pPr>
        <w:widowControl w:val="0"/>
        <w:spacing w:after="120"/>
        <w:jc w:val="both"/>
        <w:rPr>
          <w:rFonts w:hint="eastAsia" w:ascii="仿宋_GB2312" w:hAnsi="仿宋_GB2312" w:eastAsia="仿宋_GB2312" w:cs="仿宋_GB2312"/>
          <w:kern w:val="2"/>
          <w:sz w:val="28"/>
          <w:szCs w:val="28"/>
          <w:lang w:val="en-US" w:eastAsia="zh-CN" w:bidi="ar-SA"/>
        </w:rPr>
        <w:sectPr>
          <w:footerReference r:id="rId3" w:type="default"/>
          <w:pgSz w:w="11906" w:h="16838"/>
          <w:pgMar w:top="1440" w:right="1800" w:bottom="1440" w:left="1800" w:header="851" w:footer="992" w:gutter="0"/>
          <w:pgNumType w:fmt="numberInDash"/>
          <w:cols w:space="425" w:num="1"/>
          <w:docGrid w:type="lines" w:linePitch="312" w:charSpace="0"/>
        </w:sectPr>
      </w:pPr>
    </w:p>
    <w:p w14:paraId="529503C3">
      <w:pPr>
        <w:widowControl/>
        <w:numPr>
          <w:ilvl w:val="0"/>
          <w:numId w:val="0"/>
        </w:numPr>
        <w:spacing w:after="0" w:line="560" w:lineRule="exact"/>
        <w:jc w:val="left"/>
        <w:outlineLvl w:val="0"/>
        <w:rPr>
          <w:rFonts w:hint="eastAsia" w:ascii="仿宋_GB2312" w:hAnsi="仿宋_GB2312" w:eastAsia="仿宋_GB2312" w:cs="仿宋_GB2312"/>
          <w:kern w:val="2"/>
          <w:sz w:val="28"/>
          <w:szCs w:val="28"/>
          <w:lang w:val="en-US" w:eastAsia="zh-CN" w:bidi="ar-SA"/>
        </w:rPr>
      </w:pPr>
      <w:r>
        <w:rPr>
          <w:rFonts w:hint="eastAsia" w:ascii="黑体" w:hAnsi="黑体" w:eastAsia="黑体" w:cs="黑体"/>
          <w:sz w:val="32"/>
          <w:szCs w:val="32"/>
          <w:lang w:val="en-US" w:eastAsia="zh-CN"/>
        </w:rPr>
        <w:t>附件1</w:t>
      </w:r>
    </w:p>
    <w:p w14:paraId="6F7B85D8">
      <w:pPr>
        <w:jc w:val="center"/>
        <w:rPr>
          <w:rFonts w:hint="eastAsia" w:ascii="黑体" w:hAnsi="宋体" w:eastAsia="黑体" w:cs="Times New Roman"/>
          <w:kern w:val="2"/>
          <w:sz w:val="36"/>
          <w:szCs w:val="36"/>
          <w:lang w:val="en-US" w:eastAsia="zh-CN" w:bidi="ar-SA"/>
        </w:rPr>
      </w:pPr>
      <w:r>
        <w:rPr>
          <w:rFonts w:hint="eastAsia" w:ascii="黑体" w:hAnsi="宋体" w:eastAsia="黑体" w:cs="Times New Roman"/>
          <w:kern w:val="2"/>
          <w:sz w:val="36"/>
          <w:szCs w:val="36"/>
          <w:lang w:val="en-US" w:eastAsia="zh-CN" w:bidi="ar-SA"/>
        </w:rPr>
        <w:t>政府采购评审评分表（示例）</w:t>
      </w:r>
    </w:p>
    <w:tbl>
      <w:tblPr>
        <w:tblStyle w:val="12"/>
        <w:tblW w:w="13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281"/>
        <w:gridCol w:w="1341"/>
        <w:gridCol w:w="1496"/>
        <w:gridCol w:w="8504"/>
      </w:tblGrid>
      <w:tr w14:paraId="7D1F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92" w:type="dxa"/>
            <w:noWrap/>
            <w:vAlign w:val="center"/>
          </w:tcPr>
          <w:p w14:paraId="1CBC84C8">
            <w:pPr>
              <w:adjustRightInd/>
              <w:jc w:val="center"/>
              <w:textAlignment w:val="auto"/>
              <w:rPr>
                <w:rFonts w:hint="eastAsia" w:ascii="仿宋_GB2312" w:hAnsi="仿宋_GB2312" w:eastAsia="仿宋_GB2312" w:cs="仿宋_GB2312"/>
                <w:b/>
                <w:bCs/>
                <w:kern w:val="0"/>
                <w:sz w:val="24"/>
                <w:szCs w:val="24"/>
                <w:lang w:val="en" w:eastAsia="zh-CN"/>
              </w:rPr>
            </w:pPr>
            <w:r>
              <w:rPr>
                <w:rFonts w:hint="eastAsia" w:ascii="仿宋_GB2312" w:hAnsi="仿宋_GB2312" w:eastAsia="仿宋_GB2312" w:cs="仿宋_GB2312"/>
                <w:b/>
                <w:bCs/>
                <w:kern w:val="0"/>
                <w:sz w:val="24"/>
                <w:szCs w:val="24"/>
                <w:lang w:val="en" w:eastAsia="zh-CN"/>
              </w:rPr>
              <w:t>评审</w:t>
            </w:r>
          </w:p>
          <w:p w14:paraId="14BADB3E">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 w:eastAsia="zh-CN"/>
              </w:rPr>
              <w:t>项目</w:t>
            </w:r>
          </w:p>
        </w:tc>
        <w:tc>
          <w:tcPr>
            <w:tcW w:w="1281" w:type="dxa"/>
            <w:noWrap/>
            <w:vAlign w:val="center"/>
          </w:tcPr>
          <w:p w14:paraId="0B25D7C2">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 w:eastAsia="zh-CN"/>
              </w:rPr>
              <w:t>一级指标</w:t>
            </w:r>
          </w:p>
        </w:tc>
        <w:tc>
          <w:tcPr>
            <w:tcW w:w="1341" w:type="dxa"/>
            <w:noWrap w:val="0"/>
            <w:vAlign w:val="center"/>
          </w:tcPr>
          <w:p w14:paraId="47458BFA">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 w:eastAsia="zh-CN"/>
              </w:rPr>
              <w:t>二级指标</w:t>
            </w:r>
          </w:p>
        </w:tc>
        <w:tc>
          <w:tcPr>
            <w:tcW w:w="1496" w:type="dxa"/>
            <w:noWrap/>
            <w:vAlign w:val="center"/>
          </w:tcPr>
          <w:p w14:paraId="2AB272C9">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US" w:eastAsia="zh-CN"/>
              </w:rPr>
              <w:t>权重</w:t>
            </w:r>
          </w:p>
        </w:tc>
        <w:tc>
          <w:tcPr>
            <w:tcW w:w="8504" w:type="dxa"/>
            <w:noWrap/>
            <w:vAlign w:val="center"/>
          </w:tcPr>
          <w:p w14:paraId="52F919FF">
            <w:pPr>
              <w:adjustRightInd/>
              <w:jc w:val="center"/>
              <w:textAlignment w:val="auto"/>
              <w:rPr>
                <w:rFonts w:hint="eastAsia" w:ascii="仿宋_GB2312" w:hAnsi="仿宋_GB2312" w:eastAsia="仿宋_GB2312" w:cs="仿宋_GB2312"/>
                <w:b/>
                <w:bCs/>
                <w:kern w:val="0"/>
                <w:sz w:val="24"/>
                <w:szCs w:val="24"/>
                <w:lang w:val="en"/>
              </w:rPr>
            </w:pPr>
            <w:r>
              <w:rPr>
                <w:rFonts w:hint="eastAsia" w:ascii="仿宋_GB2312" w:hAnsi="仿宋_GB2312" w:eastAsia="仿宋_GB2312" w:cs="仿宋_GB2312"/>
                <w:b/>
                <w:bCs/>
                <w:kern w:val="0"/>
                <w:sz w:val="24"/>
                <w:szCs w:val="24"/>
                <w:lang w:val="en" w:eastAsia="zh-CN"/>
              </w:rPr>
              <w:t>评审标准</w:t>
            </w:r>
          </w:p>
        </w:tc>
      </w:tr>
      <w:tr w14:paraId="20CC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092" w:type="dxa"/>
            <w:vMerge w:val="restart"/>
            <w:noWrap w:val="0"/>
            <w:vAlign w:val="center"/>
          </w:tcPr>
          <w:p w14:paraId="627CEBD8">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一、技术（70分）</w:t>
            </w:r>
          </w:p>
        </w:tc>
        <w:tc>
          <w:tcPr>
            <w:tcW w:w="1281" w:type="dxa"/>
            <w:vMerge w:val="restart"/>
            <w:noWrap w:val="0"/>
            <w:vAlign w:val="center"/>
          </w:tcPr>
          <w:p w14:paraId="7CB61283">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（一）实施方案（40分）</w:t>
            </w:r>
          </w:p>
        </w:tc>
        <w:tc>
          <w:tcPr>
            <w:tcW w:w="1341" w:type="dxa"/>
            <w:noWrap w:val="0"/>
            <w:vAlign w:val="center"/>
          </w:tcPr>
          <w:p w14:paraId="2FA659BD">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1.项目理解与需求响应</w:t>
            </w:r>
          </w:p>
        </w:tc>
        <w:tc>
          <w:tcPr>
            <w:tcW w:w="1496" w:type="dxa"/>
            <w:noWrap/>
            <w:vAlign w:val="center"/>
          </w:tcPr>
          <w:p w14:paraId="6E187A4D">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10分</w:t>
            </w:r>
          </w:p>
        </w:tc>
        <w:tc>
          <w:tcPr>
            <w:tcW w:w="8504" w:type="dxa"/>
            <w:noWrap w:val="0"/>
            <w:vAlign w:val="center"/>
          </w:tcPr>
          <w:p w14:paraId="254EBEAE">
            <w:pPr>
              <w:adjustRightInd/>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eastAsia="zh-CN"/>
              </w:rPr>
              <w:t>对项目背景、政策依据、评价目的的理解深刻、精准，完全响应采购需求，对采购人潜在期望有前瞻性思考，</w:t>
            </w:r>
            <w:r>
              <w:rPr>
                <w:rFonts w:hint="eastAsia" w:ascii="仿宋_GB2312" w:hAnsi="仿宋_GB2312" w:eastAsia="仿宋_GB2312" w:cs="仿宋_GB2312"/>
                <w:b w:val="0"/>
                <w:bCs w:val="0"/>
                <w:kern w:val="0"/>
                <w:sz w:val="24"/>
                <w:szCs w:val="24"/>
                <w:lang w:val="en-US" w:eastAsia="zh-CN"/>
              </w:rPr>
              <w:t>得10分。</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val="en" w:eastAsia="zh-CN"/>
              </w:rPr>
              <w:t>理解较为全面，能准确响应采购需求的核心要求，无明显偏差，</w:t>
            </w:r>
            <w:r>
              <w:rPr>
                <w:rFonts w:hint="eastAsia" w:ascii="仿宋_GB2312" w:hAnsi="仿宋_GB2312" w:eastAsia="仿宋_GB2312" w:cs="仿宋_GB2312"/>
                <w:b w:val="0"/>
                <w:bCs w:val="0"/>
                <w:kern w:val="0"/>
                <w:sz w:val="24"/>
                <w:szCs w:val="24"/>
                <w:lang w:val="en-US" w:eastAsia="zh-CN"/>
              </w:rPr>
              <w:t>得8分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3）理解较为全面，能响应采购需求的要求，但存在部分偏差，得6分。</w:t>
            </w:r>
          </w:p>
          <w:p w14:paraId="6A3B866D">
            <w:pPr>
              <w:adjustRightInd/>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val="en" w:eastAsia="zh-CN"/>
              </w:rPr>
              <w:t>理解较为笼统或存在部分偏差，需求响应不够完整，</w:t>
            </w:r>
            <w:r>
              <w:rPr>
                <w:rFonts w:hint="eastAsia" w:ascii="仿宋_GB2312" w:hAnsi="仿宋_GB2312" w:eastAsia="仿宋_GB2312" w:cs="仿宋_GB2312"/>
                <w:b w:val="0"/>
                <w:bCs w:val="0"/>
                <w:kern w:val="0"/>
                <w:sz w:val="24"/>
                <w:szCs w:val="24"/>
                <w:lang w:val="en-US" w:eastAsia="zh-CN"/>
              </w:rPr>
              <w:t>得4分</w:t>
            </w:r>
            <w:r>
              <w:rPr>
                <w:rFonts w:hint="eastAsia" w:ascii="仿宋_GB2312" w:hAnsi="仿宋_GB2312" w:eastAsia="仿宋_GB2312" w:cs="仿宋_GB2312"/>
                <w:b w:val="0"/>
                <w:bCs w:val="0"/>
                <w:kern w:val="0"/>
                <w:sz w:val="24"/>
                <w:szCs w:val="24"/>
                <w:lang w:val="en" w:eastAsia="zh-CN"/>
              </w:rPr>
              <w:t>。</w:t>
            </w:r>
          </w:p>
          <w:p w14:paraId="7B293586">
            <w:pPr>
              <w:adjustRightInd/>
              <w:textAlignment w:val="auto"/>
              <w:rPr>
                <w:rFonts w:hint="default" w:ascii="仿宋_GB2312" w:hAnsi="仿宋_GB2312" w:eastAsia="仿宋_GB2312" w:cs="仿宋_GB2312"/>
                <w:b w:val="0"/>
                <w:bCs w:val="0"/>
                <w:kern w:val="0"/>
                <w:sz w:val="24"/>
                <w:szCs w:val="24"/>
                <w:lang w:val="en-US"/>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5）无项目理解与需求具体内容的，不能响应采购需求，得0分。</w:t>
            </w:r>
          </w:p>
        </w:tc>
      </w:tr>
      <w:tr w14:paraId="36F9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092" w:type="dxa"/>
            <w:vMerge w:val="continue"/>
            <w:noWrap w:val="0"/>
            <w:vAlign w:val="center"/>
          </w:tcPr>
          <w:p w14:paraId="7C424BC0">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7BCDC241">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47579B5C">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2.工作思路与评价框架</w:t>
            </w:r>
          </w:p>
        </w:tc>
        <w:tc>
          <w:tcPr>
            <w:tcW w:w="1496" w:type="dxa"/>
            <w:noWrap/>
            <w:vAlign w:val="center"/>
          </w:tcPr>
          <w:p w14:paraId="0DFCECA9">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10分</w:t>
            </w:r>
          </w:p>
        </w:tc>
        <w:tc>
          <w:tcPr>
            <w:tcW w:w="8504" w:type="dxa"/>
            <w:noWrap w:val="0"/>
            <w:vAlign w:val="center"/>
          </w:tcPr>
          <w:p w14:paraId="66818E6D">
            <w:pPr>
              <w:adjustRightInd/>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eastAsia="zh-CN"/>
              </w:rPr>
              <w:t>工作思路清晰、逻辑严密，评价技术路线科学、先进。评价框架完整，涵盖决策、过程、产出、效益全链条，并体现本</w:t>
            </w:r>
            <w:r>
              <w:rPr>
                <w:rFonts w:hint="eastAsia" w:ascii="仿宋_GB2312" w:hAnsi="仿宋_GB2312" w:eastAsia="仿宋_GB2312" w:cs="仿宋_GB2312"/>
                <w:b w:val="0"/>
                <w:bCs w:val="0"/>
                <w:kern w:val="0"/>
                <w:sz w:val="24"/>
                <w:szCs w:val="24"/>
                <w:lang w:val="en-US" w:eastAsia="zh-CN"/>
              </w:rPr>
              <w:t>项目</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区</w:t>
            </w:r>
            <w:r>
              <w:rPr>
                <w:rFonts w:hint="eastAsia" w:ascii="仿宋_GB2312" w:hAnsi="仿宋_GB2312" w:eastAsia="仿宋_GB2312" w:cs="仿宋_GB2312"/>
                <w:b w:val="0"/>
                <w:bCs w:val="0"/>
                <w:kern w:val="0"/>
                <w:sz w:val="24"/>
                <w:szCs w:val="24"/>
                <w:lang w:val="en" w:eastAsia="zh-CN"/>
              </w:rPr>
              <w:t>域特色，</w:t>
            </w:r>
            <w:r>
              <w:rPr>
                <w:rFonts w:hint="eastAsia" w:ascii="仿宋_GB2312" w:hAnsi="仿宋_GB2312" w:eastAsia="仿宋_GB2312" w:cs="仿宋_GB2312"/>
                <w:b w:val="0"/>
                <w:bCs w:val="0"/>
                <w:kern w:val="0"/>
                <w:sz w:val="24"/>
                <w:szCs w:val="24"/>
                <w:lang w:val="en-US" w:eastAsia="zh-CN"/>
              </w:rPr>
              <w:t>得10分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2）工作思路较为清晰，技术路线可行，评价框架完整，得8分。</w:t>
            </w:r>
          </w:p>
          <w:p w14:paraId="4D30734C">
            <w:pPr>
              <w:adjustRightInd/>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工作思路合理，技术路线可行，评价框架基本完整，</w:t>
            </w:r>
            <w:r>
              <w:rPr>
                <w:rFonts w:hint="eastAsia" w:ascii="仿宋_GB2312" w:hAnsi="仿宋_GB2312" w:eastAsia="仿宋_GB2312" w:cs="仿宋_GB2312"/>
                <w:b w:val="0"/>
                <w:bCs w:val="0"/>
                <w:kern w:val="0"/>
                <w:sz w:val="24"/>
                <w:szCs w:val="24"/>
                <w:lang w:val="en-US" w:eastAsia="zh-CN"/>
              </w:rPr>
              <w:t>但评价指标设置不够贴合区域特色、项目实际，得6分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val="en" w:eastAsia="zh-CN"/>
              </w:rPr>
              <w:t>思路不够清晰，技术路线常规或模糊，评价框架存在缺失，</w:t>
            </w:r>
            <w:r>
              <w:rPr>
                <w:rFonts w:hint="eastAsia" w:ascii="仿宋_GB2312" w:hAnsi="仿宋_GB2312" w:eastAsia="仿宋_GB2312" w:cs="仿宋_GB2312"/>
                <w:b w:val="0"/>
                <w:bCs w:val="0"/>
                <w:kern w:val="0"/>
                <w:sz w:val="24"/>
                <w:szCs w:val="24"/>
                <w:lang w:val="en-US" w:eastAsia="zh-CN"/>
              </w:rPr>
              <w:t>得4分</w:t>
            </w:r>
            <w:r>
              <w:rPr>
                <w:rFonts w:hint="eastAsia" w:ascii="仿宋_GB2312" w:hAnsi="仿宋_GB2312" w:eastAsia="仿宋_GB2312" w:cs="仿宋_GB2312"/>
                <w:b w:val="0"/>
                <w:bCs w:val="0"/>
                <w:kern w:val="0"/>
                <w:sz w:val="24"/>
                <w:szCs w:val="24"/>
                <w:lang w:val="en" w:eastAsia="zh-CN"/>
              </w:rPr>
              <w:t>。</w:t>
            </w:r>
          </w:p>
          <w:p w14:paraId="78DEFA6C">
            <w:pPr>
              <w:adjustRightInd/>
              <w:textAlignment w:val="auto"/>
              <w:rPr>
                <w:rFonts w:hint="default" w:ascii="仿宋_GB2312" w:hAnsi="仿宋_GB2312" w:eastAsia="仿宋_GB2312" w:cs="仿宋_GB2312"/>
                <w:b w:val="0"/>
                <w:bCs w:val="0"/>
                <w:kern w:val="0"/>
                <w:sz w:val="24"/>
                <w:szCs w:val="24"/>
                <w:lang w:val="en-US"/>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5）无工作思路与评价框架，得0分。</w:t>
            </w:r>
          </w:p>
        </w:tc>
      </w:tr>
      <w:tr w14:paraId="2A1D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092" w:type="dxa"/>
            <w:vMerge w:val="continue"/>
            <w:noWrap w:val="0"/>
            <w:vAlign w:val="center"/>
          </w:tcPr>
          <w:p w14:paraId="5F6CFBD6">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7891FBED">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6C4BEF2C">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.项目重难点分析及应对措施</w:t>
            </w:r>
          </w:p>
        </w:tc>
        <w:tc>
          <w:tcPr>
            <w:tcW w:w="1496" w:type="dxa"/>
            <w:noWrap/>
            <w:vAlign w:val="center"/>
          </w:tcPr>
          <w:p w14:paraId="6C020F68">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12</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2A84EA30">
            <w:pPr>
              <w:adjustRightInd/>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eastAsia="zh-CN"/>
              </w:rPr>
              <w:t>准确识别本项目在数据获取、利益协调、指标衡量、结论应用等方面的3个以上</w:t>
            </w:r>
            <w:r>
              <w:rPr>
                <w:rFonts w:hint="eastAsia" w:ascii="仿宋_GB2312" w:hAnsi="仿宋_GB2312" w:eastAsia="仿宋_GB2312" w:cs="仿宋_GB2312"/>
                <w:b w:val="0"/>
                <w:bCs w:val="0"/>
                <w:kern w:val="0"/>
                <w:sz w:val="24"/>
                <w:szCs w:val="24"/>
                <w:lang w:val="en-US" w:eastAsia="zh-CN"/>
              </w:rPr>
              <w:t>重点</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每提出1点得1分，最高3分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准确识别本项目在数据获取、利益协调、指标衡量、结论应用等方面的3个以上难点，每提出1点得1分，最高3分。</w:t>
            </w:r>
          </w:p>
          <w:p w14:paraId="0F2DCC48">
            <w:pPr>
              <w:adjustRightInd/>
              <w:textAlignment w:val="auto"/>
              <w:rPr>
                <w:rFonts w:hint="default" w:ascii="仿宋_GB2312" w:hAnsi="仿宋_GB2312" w:eastAsia="仿宋_GB2312" w:cs="仿宋_GB2312"/>
                <w:b w:val="0"/>
                <w:bCs w:val="0"/>
                <w:kern w:val="0"/>
                <w:sz w:val="24"/>
                <w:szCs w:val="24"/>
                <w:lang w:val="en-US"/>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val="en" w:eastAsia="zh-CN"/>
              </w:rPr>
              <w:t>针对每</w:t>
            </w:r>
            <w:r>
              <w:rPr>
                <w:rFonts w:hint="eastAsia" w:ascii="仿宋_GB2312" w:hAnsi="仿宋_GB2312" w:eastAsia="仿宋_GB2312" w:cs="仿宋_GB2312"/>
                <w:b w:val="0"/>
                <w:bCs w:val="0"/>
                <w:kern w:val="0"/>
                <w:sz w:val="24"/>
                <w:szCs w:val="24"/>
                <w:lang w:val="en-US" w:eastAsia="zh-CN"/>
              </w:rPr>
              <w:t>个重点、难点</w:t>
            </w:r>
            <w:r>
              <w:rPr>
                <w:rFonts w:hint="eastAsia" w:ascii="仿宋_GB2312" w:hAnsi="仿宋_GB2312" w:eastAsia="仿宋_GB2312" w:cs="仿宋_GB2312"/>
                <w:b w:val="0"/>
                <w:bCs w:val="0"/>
                <w:kern w:val="0"/>
                <w:sz w:val="24"/>
                <w:szCs w:val="24"/>
                <w:lang w:val="en" w:eastAsia="zh-CN"/>
              </w:rPr>
              <w:t>提出的应对措施具体、可行、有效，体现丰富经验，</w:t>
            </w:r>
            <w:r>
              <w:rPr>
                <w:rFonts w:hint="eastAsia" w:ascii="仿宋_GB2312" w:hAnsi="仿宋_GB2312" w:eastAsia="仿宋_GB2312" w:cs="仿宋_GB2312"/>
                <w:b w:val="0"/>
                <w:bCs w:val="0"/>
                <w:kern w:val="0"/>
                <w:sz w:val="24"/>
                <w:szCs w:val="24"/>
                <w:lang w:val="en-US" w:eastAsia="zh-CN"/>
              </w:rPr>
              <w:t>每个得1分，重点和难点的应对措施各3分</w:t>
            </w:r>
            <w:r>
              <w:rPr>
                <w:rFonts w:hint="eastAsia" w:ascii="仿宋_GB2312" w:hAnsi="仿宋_GB2312" w:eastAsia="仿宋_GB2312" w:cs="仿宋_GB2312"/>
                <w:b w:val="0"/>
                <w:bCs w:val="0"/>
                <w:kern w:val="0"/>
                <w:sz w:val="24"/>
                <w:szCs w:val="24"/>
                <w:lang w:val="en" w:eastAsia="zh-CN"/>
              </w:rPr>
              <w:t>。</w:t>
            </w:r>
          </w:p>
        </w:tc>
      </w:tr>
      <w:tr w14:paraId="4839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092" w:type="dxa"/>
            <w:vMerge w:val="continue"/>
            <w:noWrap w:val="0"/>
            <w:vAlign w:val="center"/>
          </w:tcPr>
          <w:p w14:paraId="71F4BB21">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3FAB53CA">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4E745A27">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val="en" w:eastAsia="zh-CN"/>
              </w:rPr>
              <w:t>.进度计划与保障</w:t>
            </w:r>
          </w:p>
        </w:tc>
        <w:tc>
          <w:tcPr>
            <w:tcW w:w="1496" w:type="dxa"/>
            <w:noWrap/>
            <w:vAlign w:val="center"/>
          </w:tcPr>
          <w:p w14:paraId="011300F6">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8</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30444502">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eastAsia="zh-CN"/>
              </w:rPr>
              <w:t>工作分解结构详细，各阶段任务、输出成果、时间节点明确。计划安排紧凑合理，预留了充分的调研、分析和评审时间。</w:t>
            </w:r>
            <w:r>
              <w:rPr>
                <w:rFonts w:hint="eastAsia" w:ascii="仿宋_GB2312" w:hAnsi="仿宋_GB2312" w:eastAsia="仿宋_GB2312" w:cs="仿宋_GB2312"/>
                <w:b w:val="0"/>
                <w:bCs w:val="0"/>
                <w:kern w:val="0"/>
                <w:sz w:val="24"/>
                <w:szCs w:val="24"/>
                <w:lang w:val="en-US" w:eastAsia="zh-CN"/>
              </w:rPr>
              <w:t>得8分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（2）有完整的进度计划，各阶段任务和时间节点基本明确，</w:t>
            </w:r>
            <w:r>
              <w:rPr>
                <w:rFonts w:hint="eastAsia" w:ascii="仿宋_GB2312" w:hAnsi="仿宋_GB2312" w:eastAsia="仿宋_GB2312" w:cs="仿宋_GB2312"/>
                <w:b w:val="0"/>
                <w:bCs w:val="0"/>
                <w:kern w:val="0"/>
                <w:sz w:val="24"/>
                <w:szCs w:val="24"/>
                <w:lang w:val="en-US" w:eastAsia="zh-CN"/>
              </w:rPr>
              <w:t>得6分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计划粗略，阶段划分不清，时间安排不合理，</w:t>
            </w:r>
            <w:r>
              <w:rPr>
                <w:rFonts w:hint="eastAsia" w:ascii="仿宋_GB2312" w:hAnsi="仿宋_GB2312" w:eastAsia="仿宋_GB2312" w:cs="仿宋_GB2312"/>
                <w:b w:val="0"/>
                <w:bCs w:val="0"/>
                <w:kern w:val="0"/>
                <w:sz w:val="24"/>
                <w:szCs w:val="24"/>
                <w:lang w:val="en-US" w:eastAsia="zh-CN"/>
              </w:rPr>
              <w:t>得4分。</w:t>
            </w:r>
          </w:p>
          <w:p w14:paraId="63C8493B">
            <w:pPr>
              <w:adjustRightInd/>
              <w:textAlignment w:val="auto"/>
              <w:rPr>
                <w:rFonts w:hint="default" w:ascii="仿宋_GB2312" w:hAnsi="仿宋_GB2312" w:eastAsia="仿宋_GB2312" w:cs="仿宋_GB2312"/>
                <w:b w:val="0"/>
                <w:bCs w:val="0"/>
                <w:kern w:val="0"/>
                <w:sz w:val="24"/>
                <w:szCs w:val="24"/>
                <w:lang w:val="en-US"/>
              </w:rPr>
            </w:pPr>
            <w:r>
              <w:rPr>
                <w:rFonts w:hint="eastAsia" w:ascii="仿宋_GB2312" w:hAnsi="仿宋_GB2312" w:eastAsia="仿宋_GB2312" w:cs="仿宋_GB2312"/>
                <w:b w:val="0"/>
                <w:bCs w:val="0"/>
                <w:kern w:val="0"/>
                <w:sz w:val="24"/>
                <w:szCs w:val="24"/>
                <w:lang w:val="en-US" w:eastAsia="zh-CN"/>
              </w:rPr>
              <w:t>（4）无进度计划与保障，得2分。</w:t>
            </w:r>
          </w:p>
        </w:tc>
      </w:tr>
      <w:tr w14:paraId="0362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092" w:type="dxa"/>
            <w:vMerge w:val="continue"/>
            <w:noWrap w:val="0"/>
            <w:vAlign w:val="center"/>
          </w:tcPr>
          <w:p w14:paraId="695E98B9">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restart"/>
            <w:noWrap w:val="0"/>
            <w:vAlign w:val="center"/>
          </w:tcPr>
          <w:p w14:paraId="42CC6CB1">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（二）团队配置（20分）</w:t>
            </w:r>
          </w:p>
        </w:tc>
        <w:tc>
          <w:tcPr>
            <w:tcW w:w="1341" w:type="dxa"/>
            <w:noWrap w:val="0"/>
            <w:vAlign w:val="center"/>
          </w:tcPr>
          <w:p w14:paraId="3C5ABCE3">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1.项目负责人</w:t>
            </w:r>
          </w:p>
        </w:tc>
        <w:tc>
          <w:tcPr>
            <w:tcW w:w="1496" w:type="dxa"/>
            <w:noWrap/>
            <w:vAlign w:val="center"/>
          </w:tcPr>
          <w:p w14:paraId="6CF7D4C1">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10分</w:t>
            </w:r>
          </w:p>
        </w:tc>
        <w:tc>
          <w:tcPr>
            <w:tcW w:w="8504" w:type="dxa"/>
            <w:noWrap w:val="0"/>
            <w:vAlign w:val="center"/>
          </w:tcPr>
          <w:p w14:paraId="21FC7D73">
            <w:pPr>
              <w:adjustRightInd/>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 w:eastAsia="zh-CN"/>
              </w:rPr>
              <w:t>（1）</w:t>
            </w:r>
            <w:r>
              <w:rPr>
                <w:rFonts w:hint="eastAsia" w:ascii="仿宋_GB2312" w:hAnsi="仿宋_GB2312" w:eastAsia="仿宋_GB2312" w:cs="仿宋_GB2312"/>
                <w:b w:val="0"/>
                <w:bCs w:val="0"/>
                <w:kern w:val="0"/>
                <w:sz w:val="24"/>
                <w:szCs w:val="24"/>
                <w:lang w:val="en-US" w:eastAsia="zh-CN"/>
              </w:rPr>
              <w:t>人数（1分）：</w:t>
            </w:r>
          </w:p>
          <w:p w14:paraId="53D1ED31">
            <w:pPr>
              <w:adjustRightInd/>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US" w:eastAsia="zh-CN"/>
              </w:rPr>
              <w:t>指定不少于1个项目负责人，得1分，否则不得分。</w:t>
            </w:r>
          </w:p>
          <w:p w14:paraId="19A0733B">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2）资质</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分）：</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具备注册会计师（</w:t>
            </w:r>
            <w:r>
              <w:rPr>
                <w:rFonts w:hint="eastAsia" w:ascii="仿宋_GB2312" w:hAnsi="仿宋_GB2312" w:eastAsia="仿宋_GB2312" w:cs="仿宋_GB2312"/>
                <w:b w:val="0"/>
                <w:bCs w:val="0"/>
                <w:kern w:val="0"/>
                <w:sz w:val="24"/>
                <w:szCs w:val="24"/>
                <w:lang w:val="en-US" w:eastAsia="zh-CN"/>
              </w:rPr>
              <w:t>CPA）或中</w:t>
            </w:r>
            <w:r>
              <w:rPr>
                <w:rFonts w:hint="eastAsia" w:ascii="仿宋_GB2312" w:hAnsi="仿宋_GB2312" w:eastAsia="仿宋_GB2312" w:cs="仿宋_GB2312"/>
                <w:b w:val="0"/>
                <w:bCs w:val="0"/>
                <w:kern w:val="0"/>
                <w:sz w:val="24"/>
                <w:szCs w:val="24"/>
                <w:lang w:val="en" w:eastAsia="zh-CN"/>
              </w:rPr>
              <w:t>高级职称（</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分）。</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（2）经验（6分）：</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近三年内作为负责人（或核心项目经理）承担过至少2个区级财政重点支出绩效评价项目。每</w:t>
            </w:r>
            <w:r>
              <w:rPr>
                <w:rFonts w:hint="eastAsia" w:ascii="仿宋_GB2312" w:hAnsi="仿宋_GB2312" w:eastAsia="仿宋_GB2312" w:cs="仿宋_GB2312"/>
                <w:b w:val="0"/>
                <w:bCs w:val="0"/>
                <w:kern w:val="0"/>
                <w:sz w:val="24"/>
                <w:szCs w:val="24"/>
                <w:lang w:val="en-US" w:eastAsia="zh-CN"/>
              </w:rPr>
              <w:t>提供一个符合要求的合同关键页证明承担过区级财政重点支出绩效评价项目，得1分，最高得3分。每提供1个有效的成果验收证明，验收证明结果为“优秀”或“验收得分≥90分”，得1分，最高得3分。</w:t>
            </w:r>
          </w:p>
        </w:tc>
      </w:tr>
      <w:tr w14:paraId="5D64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092" w:type="dxa"/>
            <w:vMerge w:val="continue"/>
            <w:noWrap w:val="0"/>
            <w:vAlign w:val="center"/>
          </w:tcPr>
          <w:p w14:paraId="2A0B867D">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1C9B9EB6">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7B43C4D9">
            <w:pPr>
              <w:adjustRightInd/>
              <w:jc w:val="center"/>
              <w:textAlignment w:val="auto"/>
              <w:rPr>
                <w:rFonts w:hint="default" w:ascii="仿宋_GB2312" w:hAnsi="仿宋_GB2312" w:eastAsia="仿宋_GB2312" w:cs="仿宋_GB2312"/>
                <w:b w:val="0"/>
                <w:bCs w:val="0"/>
                <w:kern w:val="0"/>
                <w:sz w:val="24"/>
                <w:szCs w:val="24"/>
                <w:lang w:val="en-US"/>
              </w:rPr>
            </w:pPr>
            <w:r>
              <w:rPr>
                <w:rFonts w:hint="eastAsia" w:ascii="仿宋_GB2312" w:hAnsi="仿宋_GB2312" w:eastAsia="仿宋_GB2312" w:cs="仿宋_GB2312"/>
                <w:b w:val="0"/>
                <w:bCs w:val="0"/>
                <w:kern w:val="0"/>
                <w:sz w:val="24"/>
                <w:szCs w:val="24"/>
                <w:lang w:val="en" w:eastAsia="zh-CN"/>
              </w:rPr>
              <w:t>2.</w:t>
            </w:r>
            <w:r>
              <w:rPr>
                <w:rFonts w:hint="eastAsia" w:ascii="仿宋_GB2312" w:hAnsi="仿宋_GB2312" w:eastAsia="仿宋_GB2312" w:cs="仿宋_GB2312"/>
                <w:b w:val="0"/>
                <w:bCs w:val="0"/>
                <w:kern w:val="0"/>
                <w:sz w:val="24"/>
                <w:szCs w:val="24"/>
                <w:lang w:val="en-US" w:eastAsia="zh-CN"/>
              </w:rPr>
              <w:t>团队成员</w:t>
            </w:r>
          </w:p>
        </w:tc>
        <w:tc>
          <w:tcPr>
            <w:tcW w:w="1496" w:type="dxa"/>
            <w:noWrap/>
            <w:vAlign w:val="center"/>
          </w:tcPr>
          <w:p w14:paraId="3ED45FC9">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10</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3D7F6FCF">
            <w:pPr>
              <w:adjustRightInd/>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eastAsia="zh-CN"/>
              </w:rPr>
              <w:t>承诺投入的核心团队成员（不含负责人）不少于3人，得基础分</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分。</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val="en" w:eastAsia="zh-CN"/>
              </w:rPr>
              <w:t>团队内部分工明确，设置了数据收集、财务分析、报告撰写、质量复核等清晰角色，得</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分；分工模糊，得1分；未说明，得0分。</w:t>
            </w:r>
          </w:p>
          <w:p w14:paraId="3B25C417">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3）每具备1名初级及以上职称或具备类似项目经验的团队成员，得1分，最高不超过4分。</w:t>
            </w:r>
          </w:p>
        </w:tc>
      </w:tr>
      <w:tr w14:paraId="2D1B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92" w:type="dxa"/>
            <w:vMerge w:val="continue"/>
            <w:noWrap w:val="0"/>
            <w:vAlign w:val="center"/>
          </w:tcPr>
          <w:p w14:paraId="1E4BD734">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restart"/>
            <w:noWrap w:val="0"/>
            <w:vAlign w:val="center"/>
          </w:tcPr>
          <w:p w14:paraId="66863F32">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（三）质量保证（10分）</w:t>
            </w:r>
          </w:p>
        </w:tc>
        <w:tc>
          <w:tcPr>
            <w:tcW w:w="1341" w:type="dxa"/>
            <w:noWrap w:val="0"/>
            <w:vAlign w:val="center"/>
          </w:tcPr>
          <w:p w14:paraId="0BEE498B">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1.内部质量控制体系</w:t>
            </w:r>
          </w:p>
        </w:tc>
        <w:tc>
          <w:tcPr>
            <w:tcW w:w="1496" w:type="dxa"/>
            <w:noWrap/>
            <w:vAlign w:val="center"/>
          </w:tcPr>
          <w:p w14:paraId="5447FD09">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5分</w:t>
            </w:r>
          </w:p>
        </w:tc>
        <w:tc>
          <w:tcPr>
            <w:tcW w:w="8504" w:type="dxa"/>
            <w:noWrap w:val="0"/>
            <w:vAlign w:val="center"/>
          </w:tcPr>
          <w:p w14:paraId="2BC53C0D">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eastAsia="zh-CN"/>
              </w:rPr>
              <w:t>有完善的、适用于本项目特点的</w:t>
            </w:r>
            <w:r>
              <w:rPr>
                <w:rFonts w:hint="eastAsia" w:ascii="仿宋_GB2312" w:hAnsi="仿宋_GB2312" w:eastAsia="仿宋_GB2312" w:cs="仿宋_GB2312"/>
                <w:b w:val="0"/>
                <w:bCs w:val="0"/>
                <w:kern w:val="0"/>
                <w:sz w:val="24"/>
                <w:szCs w:val="24"/>
                <w:lang w:val="en-US" w:eastAsia="zh-CN"/>
              </w:rPr>
              <w:t>多</w:t>
            </w:r>
            <w:r>
              <w:rPr>
                <w:rFonts w:hint="eastAsia" w:ascii="仿宋_GB2312" w:hAnsi="仿宋_GB2312" w:eastAsia="仿宋_GB2312" w:cs="仿宋_GB2312"/>
                <w:b w:val="0"/>
                <w:bCs w:val="0"/>
                <w:kern w:val="0"/>
                <w:sz w:val="24"/>
                <w:szCs w:val="24"/>
                <w:lang w:val="en" w:eastAsia="zh-CN"/>
              </w:rPr>
              <w:t>级质量复核制度，流程清晰，责任到人，</w:t>
            </w:r>
            <w:r>
              <w:rPr>
                <w:rFonts w:hint="eastAsia" w:ascii="仿宋_GB2312" w:hAnsi="仿宋_GB2312" w:eastAsia="仿宋_GB2312" w:cs="仿宋_GB2312"/>
                <w:b w:val="0"/>
                <w:bCs w:val="0"/>
                <w:kern w:val="0"/>
                <w:sz w:val="24"/>
                <w:szCs w:val="24"/>
                <w:lang w:val="en-US" w:eastAsia="zh-CN"/>
              </w:rPr>
              <w:t>得5分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val="en" w:eastAsia="zh-CN"/>
              </w:rPr>
              <w:t>有明确的质量控制流程和责任人，</w:t>
            </w:r>
            <w:r>
              <w:rPr>
                <w:rFonts w:hint="eastAsia" w:ascii="仿宋_GB2312" w:hAnsi="仿宋_GB2312" w:eastAsia="仿宋_GB2312" w:cs="仿宋_GB2312"/>
                <w:b w:val="0"/>
                <w:bCs w:val="0"/>
                <w:kern w:val="0"/>
                <w:sz w:val="24"/>
                <w:szCs w:val="24"/>
                <w:lang w:val="en-US" w:eastAsia="zh-CN"/>
              </w:rPr>
              <w:t>具备基本的质量复核制度，得3分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描述笼统，缺乏具体机制，</w:t>
            </w:r>
            <w:r>
              <w:rPr>
                <w:rFonts w:hint="eastAsia" w:ascii="仿宋_GB2312" w:hAnsi="仿宋_GB2312" w:eastAsia="仿宋_GB2312" w:cs="仿宋_GB2312"/>
                <w:b w:val="0"/>
                <w:bCs w:val="0"/>
                <w:kern w:val="0"/>
                <w:sz w:val="24"/>
                <w:szCs w:val="24"/>
                <w:lang w:val="en-US" w:eastAsia="zh-CN"/>
              </w:rPr>
              <w:t>得1分</w:t>
            </w:r>
            <w:r>
              <w:rPr>
                <w:rFonts w:hint="eastAsia" w:ascii="仿宋_GB2312" w:hAnsi="仿宋_GB2312" w:eastAsia="仿宋_GB2312" w:cs="仿宋_GB2312"/>
                <w:b w:val="0"/>
                <w:bCs w:val="0"/>
                <w:kern w:val="0"/>
                <w:sz w:val="24"/>
                <w:szCs w:val="24"/>
                <w:lang w:val="en" w:eastAsia="zh-CN"/>
              </w:rPr>
              <w:t>。</w:t>
            </w:r>
          </w:p>
        </w:tc>
      </w:tr>
      <w:tr w14:paraId="7989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92" w:type="dxa"/>
            <w:vMerge w:val="continue"/>
            <w:noWrap w:val="0"/>
            <w:vAlign w:val="center"/>
          </w:tcPr>
          <w:p w14:paraId="78A31795">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vMerge w:val="continue"/>
            <w:noWrap w:val="0"/>
            <w:vAlign w:val="center"/>
          </w:tcPr>
          <w:p w14:paraId="2E474EB2">
            <w:pPr>
              <w:adjustRightInd/>
              <w:jc w:val="center"/>
              <w:textAlignment w:val="auto"/>
              <w:rPr>
                <w:rFonts w:hint="eastAsia" w:ascii="仿宋_GB2312" w:hAnsi="仿宋_GB2312" w:eastAsia="仿宋_GB2312" w:cs="仿宋_GB2312"/>
                <w:b w:val="0"/>
                <w:bCs w:val="0"/>
                <w:kern w:val="0"/>
                <w:sz w:val="24"/>
                <w:szCs w:val="24"/>
                <w:lang w:val="en"/>
              </w:rPr>
            </w:pPr>
          </w:p>
        </w:tc>
        <w:tc>
          <w:tcPr>
            <w:tcW w:w="1341" w:type="dxa"/>
            <w:noWrap w:val="0"/>
            <w:vAlign w:val="center"/>
          </w:tcPr>
          <w:p w14:paraId="6E03654F">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2.沟通协调与应急方案</w:t>
            </w:r>
          </w:p>
        </w:tc>
        <w:tc>
          <w:tcPr>
            <w:tcW w:w="1496" w:type="dxa"/>
            <w:noWrap/>
            <w:vAlign w:val="center"/>
          </w:tcPr>
          <w:p w14:paraId="56E476FE">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5分</w:t>
            </w:r>
          </w:p>
        </w:tc>
        <w:tc>
          <w:tcPr>
            <w:tcW w:w="8504" w:type="dxa"/>
            <w:noWrap w:val="0"/>
            <w:vAlign w:val="center"/>
          </w:tcPr>
          <w:p w14:paraId="2772173B">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eastAsia="zh-CN"/>
              </w:rPr>
              <w:t>制定详细的沟通计划（例会、简报、汇报会制度），角色与频率明确。对数据延迟、调研受阻等常见问题有具体、可行的应急预案，</w:t>
            </w:r>
            <w:r>
              <w:rPr>
                <w:rFonts w:hint="eastAsia" w:ascii="仿宋_GB2312" w:hAnsi="仿宋_GB2312" w:eastAsia="仿宋_GB2312" w:cs="仿宋_GB2312"/>
                <w:b w:val="0"/>
                <w:bCs w:val="0"/>
                <w:kern w:val="0"/>
                <w:sz w:val="24"/>
                <w:szCs w:val="24"/>
                <w:lang w:val="en-US" w:eastAsia="zh-CN"/>
              </w:rPr>
              <w:t>得5分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2）制定了沟通计划，角色与频率不够明确，</w:t>
            </w:r>
            <w:r>
              <w:rPr>
                <w:rFonts w:hint="eastAsia" w:ascii="仿宋_GB2312" w:hAnsi="仿宋_GB2312" w:eastAsia="仿宋_GB2312" w:cs="仿宋_GB2312"/>
                <w:b w:val="0"/>
                <w:bCs w:val="0"/>
                <w:kern w:val="0"/>
                <w:sz w:val="24"/>
                <w:szCs w:val="24"/>
                <w:lang w:val="en" w:eastAsia="zh-CN"/>
              </w:rPr>
              <w:t>有基本的沟通安排和应急意识，</w:t>
            </w:r>
            <w:r>
              <w:rPr>
                <w:rFonts w:hint="eastAsia" w:ascii="仿宋_GB2312" w:hAnsi="仿宋_GB2312" w:eastAsia="仿宋_GB2312" w:cs="仿宋_GB2312"/>
                <w:b w:val="0"/>
                <w:bCs w:val="0"/>
                <w:kern w:val="0"/>
                <w:sz w:val="24"/>
                <w:szCs w:val="24"/>
                <w:lang w:val="en-US" w:eastAsia="zh-CN"/>
              </w:rPr>
              <w:t>得3分</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方案简单，缺乏针对性，</w:t>
            </w:r>
            <w:r>
              <w:rPr>
                <w:rFonts w:hint="eastAsia" w:ascii="仿宋_GB2312" w:hAnsi="仿宋_GB2312" w:eastAsia="仿宋_GB2312" w:cs="仿宋_GB2312"/>
                <w:b w:val="0"/>
                <w:bCs w:val="0"/>
                <w:kern w:val="0"/>
                <w:sz w:val="24"/>
                <w:szCs w:val="24"/>
                <w:lang w:val="en-US" w:eastAsia="zh-CN"/>
              </w:rPr>
              <w:t>得1分</w:t>
            </w:r>
            <w:r>
              <w:rPr>
                <w:rFonts w:hint="eastAsia" w:ascii="仿宋_GB2312" w:hAnsi="仿宋_GB2312" w:eastAsia="仿宋_GB2312" w:cs="仿宋_GB2312"/>
                <w:b w:val="0"/>
                <w:bCs w:val="0"/>
                <w:kern w:val="0"/>
                <w:sz w:val="24"/>
                <w:szCs w:val="24"/>
                <w:lang w:val="en" w:eastAsia="zh-CN"/>
              </w:rPr>
              <w:t>。</w:t>
            </w:r>
          </w:p>
        </w:tc>
      </w:tr>
      <w:tr w14:paraId="60B4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92" w:type="dxa"/>
            <w:vMerge w:val="restart"/>
            <w:noWrap w:val="0"/>
            <w:vAlign w:val="center"/>
          </w:tcPr>
          <w:p w14:paraId="321F27DB">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二、商务（20分）</w:t>
            </w:r>
          </w:p>
        </w:tc>
        <w:tc>
          <w:tcPr>
            <w:tcW w:w="1281" w:type="dxa"/>
            <w:noWrap w:val="0"/>
            <w:vAlign w:val="center"/>
          </w:tcPr>
          <w:p w14:paraId="68EC6251">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（一）供应商综合实力（15分）</w:t>
            </w:r>
          </w:p>
        </w:tc>
        <w:tc>
          <w:tcPr>
            <w:tcW w:w="1341" w:type="dxa"/>
            <w:noWrap w:val="0"/>
            <w:vAlign w:val="center"/>
          </w:tcPr>
          <w:p w14:paraId="30E9F0BB">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同类项目业绩</w:t>
            </w:r>
          </w:p>
        </w:tc>
        <w:tc>
          <w:tcPr>
            <w:tcW w:w="1496" w:type="dxa"/>
            <w:noWrap/>
            <w:vAlign w:val="center"/>
          </w:tcPr>
          <w:p w14:paraId="7060628C">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1</w:t>
            </w:r>
            <w:r>
              <w:rPr>
                <w:rFonts w:hint="eastAsia" w:ascii="仿宋_GB2312" w:hAnsi="仿宋_GB2312" w:eastAsia="仿宋_GB2312" w:cs="仿宋_GB2312"/>
                <w:b w:val="0"/>
                <w:bCs w:val="0"/>
                <w:kern w:val="0"/>
                <w:sz w:val="24"/>
                <w:szCs w:val="24"/>
                <w:lang w:val="en-US" w:eastAsia="zh-CN"/>
              </w:rPr>
              <w:t>5</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2A40FD4A">
            <w:pPr>
              <w:adjustRightInd/>
              <w:textAlignment w:val="auto"/>
              <w:rPr>
                <w:rFonts w:hint="default" w:ascii="仿宋_GB2312" w:hAnsi="仿宋_GB2312" w:eastAsia="仿宋_GB2312" w:cs="仿宋_GB2312"/>
                <w:b w:val="0"/>
                <w:bCs w:val="0"/>
                <w:kern w:val="0"/>
                <w:sz w:val="24"/>
                <w:szCs w:val="24"/>
                <w:lang w:val="en-US"/>
              </w:rPr>
            </w:pP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eastAsia="zh-CN"/>
              </w:rPr>
              <w:t>）近三年（以合同签订时间为准）承担过区级或以上财政绩效评价项目：</w:t>
            </w:r>
            <w:r>
              <w:rPr>
                <w:rFonts w:hint="eastAsia" w:ascii="仿宋_GB2312" w:hAnsi="仿宋_GB2312" w:eastAsia="仿宋_GB2312" w:cs="仿宋_GB2312"/>
                <w:b w:val="0"/>
                <w:bCs w:val="0"/>
                <w:kern w:val="0"/>
                <w:sz w:val="24"/>
                <w:szCs w:val="24"/>
                <w:lang w:val="en" w:eastAsia="zh-CN"/>
              </w:rPr>
              <w:br w:type="textWrapping"/>
            </w:r>
            <w:r>
              <w:rPr>
                <w:rFonts w:hint="eastAsia" w:ascii="仿宋_GB2312" w:hAnsi="仿宋_GB2312" w:eastAsia="仿宋_GB2312" w:cs="仿宋_GB2312"/>
                <w:b w:val="0"/>
                <w:bCs w:val="0"/>
                <w:kern w:val="0"/>
                <w:sz w:val="24"/>
                <w:szCs w:val="24"/>
                <w:lang w:val="en" w:eastAsia="zh-CN"/>
              </w:rPr>
              <w:t>每提供1份完整有效的业绩证明（须含合同关键页）得</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val="en" w:eastAsia="zh-CN"/>
              </w:rPr>
              <w:t>分。本项最高得</w:t>
            </w:r>
            <w:r>
              <w:rPr>
                <w:rFonts w:hint="eastAsia" w:ascii="仿宋_GB2312" w:hAnsi="仿宋_GB2312" w:eastAsia="仿宋_GB2312" w:cs="仿宋_GB2312"/>
                <w:b w:val="0"/>
                <w:bCs w:val="0"/>
                <w:kern w:val="0"/>
                <w:sz w:val="24"/>
                <w:szCs w:val="24"/>
                <w:lang w:val="en-US" w:eastAsia="zh-CN"/>
              </w:rPr>
              <w:t>5</w:t>
            </w:r>
            <w:r>
              <w:rPr>
                <w:rFonts w:hint="eastAsia" w:ascii="仿宋_GB2312" w:hAnsi="仿宋_GB2312" w:eastAsia="仿宋_GB2312" w:cs="仿宋_GB2312"/>
                <w:b w:val="0"/>
                <w:bCs w:val="0"/>
                <w:kern w:val="0"/>
                <w:sz w:val="24"/>
                <w:szCs w:val="24"/>
                <w:lang w:val="en" w:eastAsia="zh-CN"/>
              </w:rPr>
              <w:t>分。（</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val="en" w:eastAsia="zh-CN"/>
              </w:rPr>
              <w:t>）</w:t>
            </w:r>
            <w:r>
              <w:rPr>
                <w:rFonts w:hint="eastAsia" w:ascii="仿宋_GB2312" w:hAnsi="仿宋_GB2312" w:eastAsia="仿宋_GB2312" w:cs="仿宋_GB2312"/>
                <w:b w:val="0"/>
                <w:bCs w:val="0"/>
                <w:kern w:val="0"/>
                <w:sz w:val="24"/>
                <w:szCs w:val="24"/>
                <w:lang w:val="en-US" w:eastAsia="zh-CN"/>
              </w:rPr>
              <w:t>每提供1份与合同相对应的有效验收评价证明文件，且验收结果为“优秀”“优”“验收得分≥90分”或其他同等评价结果的，得2分。本项最高得10分。</w:t>
            </w:r>
          </w:p>
        </w:tc>
      </w:tr>
      <w:tr w14:paraId="34B5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92" w:type="dxa"/>
            <w:vMerge w:val="continue"/>
            <w:noWrap w:val="0"/>
            <w:vAlign w:val="center"/>
          </w:tcPr>
          <w:p w14:paraId="2450756F">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noWrap w:val="0"/>
            <w:vAlign w:val="center"/>
          </w:tcPr>
          <w:p w14:paraId="3447DA00">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（二）服务承诺（</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分）</w:t>
            </w:r>
          </w:p>
        </w:tc>
        <w:tc>
          <w:tcPr>
            <w:tcW w:w="1341" w:type="dxa"/>
            <w:noWrap w:val="0"/>
            <w:vAlign w:val="center"/>
          </w:tcPr>
          <w:p w14:paraId="49607088">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保密、独立与廉政承诺</w:t>
            </w:r>
          </w:p>
        </w:tc>
        <w:tc>
          <w:tcPr>
            <w:tcW w:w="1496" w:type="dxa"/>
            <w:noWrap/>
            <w:vAlign w:val="center"/>
          </w:tcPr>
          <w:p w14:paraId="1D8C9494">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分</w:t>
            </w:r>
          </w:p>
        </w:tc>
        <w:tc>
          <w:tcPr>
            <w:tcW w:w="8504" w:type="dxa"/>
            <w:noWrap w:val="0"/>
            <w:vAlign w:val="center"/>
          </w:tcPr>
          <w:p w14:paraId="3DA65069">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提供的承诺函内容全面、具体，条款严密，完全响应采购文件要求，并提出了具有操作性的保障措施（如签订保密协议、利益冲突声明、廉洁责任书等），得</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val="en" w:eastAsia="zh-CN"/>
              </w:rPr>
              <w:t>分；承诺内容较为完整，得</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val="en" w:eastAsia="zh-CN"/>
              </w:rPr>
              <w:t>分；承诺简单、格式化，得1分；未提供或不响应，得0分。</w:t>
            </w:r>
          </w:p>
        </w:tc>
      </w:tr>
      <w:tr w14:paraId="2D99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092" w:type="dxa"/>
            <w:vMerge w:val="continue"/>
            <w:noWrap w:val="0"/>
            <w:vAlign w:val="center"/>
          </w:tcPr>
          <w:p w14:paraId="1ABE3930">
            <w:pPr>
              <w:adjustRightInd/>
              <w:jc w:val="center"/>
              <w:textAlignment w:val="auto"/>
              <w:rPr>
                <w:rFonts w:hint="eastAsia" w:ascii="仿宋_GB2312" w:hAnsi="仿宋_GB2312" w:eastAsia="仿宋_GB2312" w:cs="仿宋_GB2312"/>
                <w:b w:val="0"/>
                <w:bCs w:val="0"/>
                <w:kern w:val="0"/>
                <w:sz w:val="24"/>
                <w:szCs w:val="24"/>
                <w:lang w:val="en"/>
              </w:rPr>
            </w:pPr>
          </w:p>
        </w:tc>
        <w:tc>
          <w:tcPr>
            <w:tcW w:w="1281" w:type="dxa"/>
            <w:noWrap w:val="0"/>
            <w:vAlign w:val="center"/>
          </w:tcPr>
          <w:p w14:paraId="720AF314">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（三）诚信情况（2分）</w:t>
            </w:r>
          </w:p>
        </w:tc>
        <w:tc>
          <w:tcPr>
            <w:tcW w:w="1341" w:type="dxa"/>
            <w:noWrap w:val="0"/>
            <w:vAlign w:val="center"/>
          </w:tcPr>
          <w:p w14:paraId="61BE79AF">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市财政局诚信管理情况</w:t>
            </w:r>
          </w:p>
        </w:tc>
        <w:tc>
          <w:tcPr>
            <w:tcW w:w="1496" w:type="dxa"/>
            <w:noWrap/>
            <w:vAlign w:val="center"/>
          </w:tcPr>
          <w:p w14:paraId="5FDA5D9F">
            <w:pPr>
              <w:adjustRightInd/>
              <w:jc w:val="center"/>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2分</w:t>
            </w:r>
          </w:p>
        </w:tc>
        <w:tc>
          <w:tcPr>
            <w:tcW w:w="8504" w:type="dxa"/>
            <w:noWrap w:val="0"/>
            <w:vAlign w:val="center"/>
          </w:tcPr>
          <w:p w14:paraId="3EA18A46">
            <w:pPr>
              <w:adjustRightInd/>
              <w:textAlignment w:val="auto"/>
              <w:rPr>
                <w:rFonts w:hint="eastAsia" w:ascii="仿宋_GB2312" w:hAnsi="仿宋_GB2312" w:eastAsia="仿宋_GB2312" w:cs="仿宋_GB2312"/>
                <w:b w:val="0"/>
                <w:bCs w:val="0"/>
                <w:kern w:val="0"/>
                <w:sz w:val="24"/>
                <w:szCs w:val="24"/>
                <w:lang w:val="en"/>
              </w:rPr>
            </w:pPr>
            <w:r>
              <w:rPr>
                <w:rFonts w:hint="eastAsia" w:ascii="仿宋_GB2312" w:hAnsi="仿宋_GB2312" w:eastAsia="仿宋_GB2312" w:cs="仿宋_GB2312"/>
                <w:b w:val="0"/>
                <w:bCs w:val="0"/>
                <w:kern w:val="0"/>
                <w:sz w:val="24"/>
                <w:szCs w:val="24"/>
                <w:lang w:val="en" w:eastAsia="zh-CN"/>
              </w:rPr>
              <w:t>根据《深圳市财政局关于印发〈深圳市财政局政府采购供应商信用信息管理办法〉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2分。</w:t>
            </w:r>
          </w:p>
        </w:tc>
      </w:tr>
      <w:tr w14:paraId="214B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92" w:type="dxa"/>
            <w:noWrap w:val="0"/>
            <w:vAlign w:val="center"/>
          </w:tcPr>
          <w:p w14:paraId="4EEC0E63">
            <w:pPr>
              <w:adjustRightInd/>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三、价格（10分）</w:t>
            </w:r>
          </w:p>
        </w:tc>
        <w:tc>
          <w:tcPr>
            <w:tcW w:w="1281" w:type="dxa"/>
            <w:noWrap w:val="0"/>
            <w:vAlign w:val="center"/>
          </w:tcPr>
          <w:p w14:paraId="2D67F3C7">
            <w:pPr>
              <w:adjustRightInd/>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（一）价格指标（10分）</w:t>
            </w:r>
          </w:p>
        </w:tc>
        <w:tc>
          <w:tcPr>
            <w:tcW w:w="1341" w:type="dxa"/>
            <w:noWrap/>
            <w:vAlign w:val="center"/>
          </w:tcPr>
          <w:p w14:paraId="01E4C51E">
            <w:pPr>
              <w:adjustRightInd/>
              <w:jc w:val="center"/>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价格指标</w:t>
            </w:r>
          </w:p>
        </w:tc>
        <w:tc>
          <w:tcPr>
            <w:tcW w:w="1496" w:type="dxa"/>
            <w:noWrap w:val="0"/>
            <w:vAlign w:val="center"/>
          </w:tcPr>
          <w:p w14:paraId="37A52683">
            <w:pPr>
              <w:adjustRightInd/>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10分</w:t>
            </w:r>
          </w:p>
        </w:tc>
        <w:tc>
          <w:tcPr>
            <w:tcW w:w="8504" w:type="dxa"/>
            <w:noWrap w:val="0"/>
            <w:vAlign w:val="center"/>
          </w:tcPr>
          <w:p w14:paraId="4508D5FE">
            <w:pPr>
              <w:adjustRightInd/>
              <w:jc w:val="left"/>
              <w:textAlignment w:val="auto"/>
              <w:rPr>
                <w:rFonts w:hint="eastAsia" w:ascii="仿宋_GB2312" w:hAnsi="仿宋_GB2312" w:eastAsia="仿宋_GB2312" w:cs="仿宋_GB2312"/>
                <w:b w:val="0"/>
                <w:bCs w:val="0"/>
                <w:kern w:val="0"/>
                <w:sz w:val="24"/>
                <w:szCs w:val="24"/>
                <w:lang w:val="en" w:eastAsia="zh-CN"/>
              </w:rPr>
            </w:pPr>
            <w:r>
              <w:rPr>
                <w:rFonts w:hint="eastAsia" w:ascii="仿宋_GB2312" w:hAnsi="仿宋_GB2312" w:eastAsia="仿宋_GB2312" w:cs="仿宋_GB2312"/>
                <w:b w:val="0"/>
                <w:bCs w:val="0"/>
                <w:kern w:val="0"/>
                <w:sz w:val="24"/>
                <w:szCs w:val="24"/>
                <w:lang w:val="en" w:eastAsia="zh-CN"/>
              </w:rPr>
              <w:t>采用低价优先法计算，在满足采购文件全部实质性要求的前提下，以评标最低价为基数计算价格分：价格分=（评标最低价/投标报价）×价格分值。</w:t>
            </w:r>
          </w:p>
        </w:tc>
      </w:tr>
    </w:tbl>
    <w:p w14:paraId="51A67A3B">
      <w:pPr>
        <w:rPr>
          <w:rFonts w:hint="eastAsia" w:ascii="宋体" w:hAnsi="宋体" w:eastAsia="宋体" w:cs="Times New Roman"/>
          <w:sz w:val="20"/>
          <w:szCs w:val="20"/>
        </w:rPr>
        <w:sectPr>
          <w:pgSz w:w="16838" w:h="11906" w:orient="landscape"/>
          <w:pgMar w:top="1800" w:right="1440" w:bottom="1800" w:left="1440" w:header="851" w:footer="992" w:gutter="0"/>
          <w:pgNumType w:fmt="numberInDash"/>
          <w:cols w:space="425" w:num="1"/>
          <w:docGrid w:type="lines" w:linePitch="312" w:charSpace="0"/>
        </w:sectPr>
      </w:pPr>
    </w:p>
    <w:p w14:paraId="22F36479">
      <w:pPr>
        <w:pStyle w:val="2"/>
        <w:rPr>
          <w:rFonts w:hint="eastAsia"/>
        </w:rPr>
      </w:pPr>
    </w:p>
    <w:p w14:paraId="1C66B537">
      <w:pPr>
        <w:numPr>
          <w:ilvl w:val="-1"/>
          <w:numId w:val="0"/>
        </w:numPr>
        <w:spacing w:line="560" w:lineRule="exact"/>
        <w:ind w:firstLine="0" w:firstLineChars="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0A4070D">
      <w:pPr>
        <w:jc w:val="center"/>
        <w:rPr>
          <w:rFonts w:hint="eastAsia" w:ascii="黑体" w:hAnsi="宋体" w:eastAsia="黑体" w:cs="Times New Roman"/>
          <w:sz w:val="36"/>
          <w:szCs w:val="36"/>
        </w:rPr>
      </w:pPr>
      <w:r>
        <w:rPr>
          <w:rFonts w:hint="eastAsia" w:ascii="黑体" w:hAnsi="宋体" w:eastAsia="黑体" w:cs="Times New Roman"/>
          <w:sz w:val="36"/>
          <w:szCs w:val="36"/>
        </w:rPr>
        <w:t>政府采购需求编制模板（</w:t>
      </w:r>
      <w:r>
        <w:rPr>
          <w:rFonts w:hint="eastAsia" w:ascii="黑体" w:hAnsi="宋体" w:eastAsia="黑体" w:cs="Times New Roman"/>
          <w:sz w:val="36"/>
          <w:szCs w:val="36"/>
          <w:lang w:val="en-US" w:eastAsia="zh-CN"/>
        </w:rPr>
        <w:t>财政预算绩效评价服务</w:t>
      </w:r>
      <w:r>
        <w:rPr>
          <w:rFonts w:hint="eastAsia" w:ascii="黑体" w:hAnsi="宋体" w:eastAsia="黑体" w:cs="Times New Roman"/>
          <w:sz w:val="36"/>
          <w:szCs w:val="36"/>
        </w:rPr>
        <w:t>类）</w:t>
      </w:r>
    </w:p>
    <w:tbl>
      <w:tblPr>
        <w:tblStyle w:val="12"/>
        <w:tblW w:w="5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49"/>
        <w:gridCol w:w="1759"/>
        <w:gridCol w:w="1759"/>
        <w:gridCol w:w="1759"/>
        <w:gridCol w:w="1763"/>
      </w:tblGrid>
      <w:tr w14:paraId="69C0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99" w:type="pct"/>
            <w:gridSpan w:val="2"/>
            <w:noWrap w:val="0"/>
            <w:vAlign w:val="center"/>
          </w:tcPr>
          <w:p w14:paraId="7DE7E24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采购</w:t>
            </w:r>
            <w:r>
              <w:rPr>
                <w:rFonts w:hint="eastAsia" w:ascii="仿宋_GB2312" w:hAnsi="仿宋_GB2312" w:eastAsia="仿宋_GB2312" w:cs="仿宋_GB2312"/>
                <w:b/>
                <w:bCs/>
                <w:color w:val="auto"/>
                <w:sz w:val="24"/>
                <w:szCs w:val="24"/>
              </w:rPr>
              <w:t>项目名称</w:t>
            </w:r>
          </w:p>
        </w:tc>
        <w:tc>
          <w:tcPr>
            <w:tcW w:w="1999" w:type="pct"/>
            <w:gridSpan w:val="2"/>
            <w:noWrap w:val="0"/>
            <w:vAlign w:val="center"/>
          </w:tcPr>
          <w:p w14:paraId="723B7325">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“评价对象+评价年份+评价项目”绩效评价服务采购项目（示例）</w:t>
            </w:r>
          </w:p>
        </w:tc>
        <w:tc>
          <w:tcPr>
            <w:tcW w:w="999" w:type="pct"/>
            <w:noWrap w:val="0"/>
            <w:vAlign w:val="center"/>
          </w:tcPr>
          <w:p w14:paraId="72B2005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采购类型</w:t>
            </w:r>
          </w:p>
        </w:tc>
        <w:tc>
          <w:tcPr>
            <w:tcW w:w="1001" w:type="pct"/>
            <w:noWrap w:val="0"/>
            <w:vAlign w:val="center"/>
          </w:tcPr>
          <w:p w14:paraId="0C0D5D4C">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服务类</w:t>
            </w:r>
          </w:p>
        </w:tc>
      </w:tr>
      <w:tr w14:paraId="7F8A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9" w:type="pct"/>
            <w:gridSpan w:val="2"/>
            <w:noWrap w:val="0"/>
            <w:vAlign w:val="center"/>
          </w:tcPr>
          <w:p w14:paraId="5D7312B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采购预算上限</w:t>
            </w:r>
          </w:p>
        </w:tc>
        <w:tc>
          <w:tcPr>
            <w:tcW w:w="1999" w:type="pct"/>
            <w:gridSpan w:val="2"/>
            <w:noWrap w:val="0"/>
            <w:vAlign w:val="center"/>
          </w:tcPr>
          <w:p w14:paraId="737BECF6">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**元（大写**元整）</w:t>
            </w:r>
          </w:p>
        </w:tc>
        <w:tc>
          <w:tcPr>
            <w:tcW w:w="999" w:type="pct"/>
            <w:noWrap w:val="0"/>
            <w:vAlign w:val="center"/>
          </w:tcPr>
          <w:p w14:paraId="35F43AA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
              </w:rPr>
              <w:t>采购方</w:t>
            </w:r>
            <w:r>
              <w:rPr>
                <w:rFonts w:hint="eastAsia" w:ascii="仿宋_GB2312" w:hAnsi="仿宋_GB2312" w:eastAsia="仿宋_GB2312" w:cs="仿宋_GB2312"/>
                <w:b/>
                <w:bCs/>
                <w:color w:val="auto"/>
                <w:sz w:val="24"/>
                <w:szCs w:val="24"/>
              </w:rPr>
              <w:t>式</w:t>
            </w:r>
          </w:p>
        </w:tc>
        <w:tc>
          <w:tcPr>
            <w:tcW w:w="1001" w:type="pct"/>
            <w:noWrap w:val="0"/>
            <w:vAlign w:val="center"/>
          </w:tcPr>
          <w:p w14:paraId="35BAECC0">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cs="仿宋_GB2312" w:eastAsiaTheme="minorEastAsia"/>
                <w:b/>
                <w:color w:val="auto"/>
                <w:sz w:val="24"/>
                <w:szCs w:val="24"/>
                <w:lang w:val="en-US" w:eastAsia="zh-CN"/>
              </w:rPr>
            </w:pPr>
          </w:p>
        </w:tc>
      </w:tr>
      <w:tr w14:paraId="0BC0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pct"/>
            <w:gridSpan w:val="2"/>
            <w:noWrap w:val="0"/>
            <w:vAlign w:val="center"/>
          </w:tcPr>
          <w:p w14:paraId="599409F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被评价单位</w:t>
            </w:r>
          </w:p>
        </w:tc>
        <w:tc>
          <w:tcPr>
            <w:tcW w:w="999" w:type="pct"/>
            <w:noWrap w:val="0"/>
            <w:vAlign w:val="center"/>
          </w:tcPr>
          <w:p w14:paraId="24D9560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评价年度</w:t>
            </w:r>
          </w:p>
        </w:tc>
        <w:tc>
          <w:tcPr>
            <w:tcW w:w="999" w:type="pct"/>
            <w:noWrap w:val="0"/>
            <w:vAlign w:val="center"/>
          </w:tcPr>
          <w:p w14:paraId="542DF9B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预算项目名称</w:t>
            </w:r>
          </w:p>
        </w:tc>
        <w:tc>
          <w:tcPr>
            <w:tcW w:w="999" w:type="pct"/>
            <w:noWrap w:val="0"/>
            <w:vAlign w:val="center"/>
          </w:tcPr>
          <w:p w14:paraId="1373D6D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评价类型</w:t>
            </w:r>
          </w:p>
        </w:tc>
        <w:tc>
          <w:tcPr>
            <w:tcW w:w="1001" w:type="pct"/>
            <w:noWrap w:val="0"/>
            <w:vAlign w:val="center"/>
          </w:tcPr>
          <w:p w14:paraId="0900C9C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项目预算规模</w:t>
            </w:r>
          </w:p>
        </w:tc>
      </w:tr>
      <w:tr w14:paraId="0F8A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9" w:type="pct"/>
            <w:gridSpan w:val="2"/>
            <w:noWrap w:val="0"/>
            <w:vAlign w:val="center"/>
          </w:tcPr>
          <w:p w14:paraId="0E11406A">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**单位（部门）</w:t>
            </w:r>
          </w:p>
        </w:tc>
        <w:tc>
          <w:tcPr>
            <w:tcW w:w="999" w:type="pct"/>
            <w:noWrap w:val="0"/>
            <w:vAlign w:val="center"/>
          </w:tcPr>
          <w:p w14:paraId="6BCE69B5">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202*年/202*年-202*年</w:t>
            </w:r>
          </w:p>
        </w:tc>
        <w:tc>
          <w:tcPr>
            <w:tcW w:w="999" w:type="pct"/>
            <w:noWrap w:val="0"/>
            <w:vAlign w:val="center"/>
          </w:tcPr>
          <w:p w14:paraId="6F7891D5">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w:t>
            </w:r>
          </w:p>
        </w:tc>
        <w:tc>
          <w:tcPr>
            <w:tcW w:w="999" w:type="pct"/>
            <w:noWrap w:val="0"/>
            <w:vAlign w:val="center"/>
          </w:tcPr>
          <w:p w14:paraId="23ABA479">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财政评价/部门评价</w:t>
            </w:r>
          </w:p>
        </w:tc>
        <w:tc>
          <w:tcPr>
            <w:tcW w:w="1001" w:type="pct"/>
            <w:noWrap w:val="0"/>
            <w:vAlign w:val="center"/>
          </w:tcPr>
          <w:p w14:paraId="14E6A736">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填报被评价项目在评价年度内的预算总金额</w:t>
            </w:r>
          </w:p>
        </w:tc>
      </w:tr>
      <w:tr w14:paraId="30F3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9" w:type="pct"/>
            <w:gridSpan w:val="2"/>
            <w:noWrap w:val="0"/>
            <w:vAlign w:val="center"/>
          </w:tcPr>
          <w:p w14:paraId="1F28FB46">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18"/>
                <w:szCs w:val="18"/>
                <w:lang w:val="en-US" w:eastAsia="zh-CN"/>
              </w:rPr>
              <w:t>若采购包含多个评价项目，可自行增加行数填报。</w:t>
            </w:r>
          </w:p>
        </w:tc>
        <w:tc>
          <w:tcPr>
            <w:tcW w:w="999" w:type="pct"/>
            <w:noWrap w:val="0"/>
            <w:vAlign w:val="center"/>
          </w:tcPr>
          <w:p w14:paraId="735E9E41">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999" w:type="pct"/>
            <w:noWrap w:val="0"/>
            <w:vAlign w:val="center"/>
          </w:tcPr>
          <w:p w14:paraId="45A36977">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999" w:type="pct"/>
            <w:noWrap w:val="0"/>
            <w:vAlign w:val="center"/>
          </w:tcPr>
          <w:p w14:paraId="4EC7E26D">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1001" w:type="pct"/>
            <w:noWrap w:val="0"/>
            <w:vAlign w:val="center"/>
          </w:tcPr>
          <w:p w14:paraId="00C2E974">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r>
      <w:tr w14:paraId="4644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99" w:type="pct"/>
            <w:gridSpan w:val="2"/>
            <w:noWrap w:val="0"/>
            <w:vAlign w:val="center"/>
          </w:tcPr>
          <w:p w14:paraId="714C64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项目背景</w:t>
            </w:r>
          </w:p>
        </w:tc>
        <w:tc>
          <w:tcPr>
            <w:tcW w:w="4000" w:type="pct"/>
            <w:gridSpan w:val="4"/>
            <w:noWrap w:val="0"/>
            <w:vAlign w:val="center"/>
          </w:tcPr>
          <w:p w14:paraId="23466A13">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简要阐述本次采购的缘由、政策或现实依据</w:t>
            </w:r>
          </w:p>
        </w:tc>
      </w:tr>
      <w:tr w14:paraId="4294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99" w:type="pct"/>
            <w:gridSpan w:val="2"/>
            <w:noWrap w:val="0"/>
            <w:vAlign w:val="center"/>
          </w:tcPr>
          <w:p w14:paraId="74406FD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采购目标</w:t>
            </w:r>
          </w:p>
        </w:tc>
        <w:tc>
          <w:tcPr>
            <w:tcW w:w="4000" w:type="pct"/>
            <w:gridSpan w:val="4"/>
            <w:noWrap w:val="0"/>
            <w:vAlign w:val="center"/>
          </w:tcPr>
          <w:p w14:paraId="21B3C337">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简要阐述本次采购的目标，预期达到什么效果</w:t>
            </w:r>
          </w:p>
        </w:tc>
      </w:tr>
      <w:tr w14:paraId="1CE7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99" w:type="pct"/>
            <w:gridSpan w:val="2"/>
            <w:noWrap w:val="0"/>
            <w:vAlign w:val="center"/>
          </w:tcPr>
          <w:p w14:paraId="488641D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任务清单</w:t>
            </w:r>
          </w:p>
        </w:tc>
        <w:tc>
          <w:tcPr>
            <w:tcW w:w="4000" w:type="pct"/>
            <w:gridSpan w:val="4"/>
            <w:noWrap w:val="0"/>
            <w:vAlign w:val="center"/>
          </w:tcPr>
          <w:p w14:paraId="1B202B73">
            <w:pPr>
              <w:pStyle w:val="2"/>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1.《**单位202*年**项目绩效评价报告》；</w:t>
            </w:r>
          </w:p>
          <w:p w14:paraId="3E4C8F6B">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2.《**单位202*年部门整体绩效评价报告》……</w:t>
            </w:r>
          </w:p>
          <w:p w14:paraId="2F678035">
            <w:pPr>
              <w:pStyle w:val="2"/>
              <w:rPr>
                <w:rFonts w:hint="default"/>
                <w:lang w:val="en-US" w:eastAsia="zh-CN"/>
              </w:rPr>
            </w:pPr>
            <w:r>
              <w:rPr>
                <w:rFonts w:hint="eastAsia" w:ascii="仿宋_GB2312" w:hAnsi="仿宋_GB2312" w:eastAsia="仿宋_GB2312" w:cs="仿宋_GB2312"/>
                <w:sz w:val="24"/>
                <w:szCs w:val="24"/>
                <w:lang w:val="en-US" w:eastAsia="zh-CN"/>
              </w:rPr>
              <w:t>3.…………</w:t>
            </w:r>
          </w:p>
        </w:tc>
      </w:tr>
      <w:tr w14:paraId="4995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3" w:type="pct"/>
            <w:noWrap w:val="0"/>
            <w:textDirection w:val="tbRlV"/>
            <w:vAlign w:val="center"/>
          </w:tcPr>
          <w:p w14:paraId="01E83D09">
            <w:pPr>
              <w:keepNext w:val="0"/>
              <w:keepLines w:val="0"/>
              <w:pageBreakBefore w:val="0"/>
              <w:kinsoku/>
              <w:wordWrap/>
              <w:overflowPunct/>
              <w:topLinePunct w:val="0"/>
              <w:autoSpaceDE/>
              <w:autoSpaceDN/>
              <w:bidi w:val="0"/>
              <w:adjustRightInd/>
              <w:snapToGrid/>
              <w:spacing w:line="460" w:lineRule="exact"/>
              <w:ind w:left="113" w:right="11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投 标 人 资 格 要 求</w:t>
            </w:r>
          </w:p>
        </w:tc>
        <w:tc>
          <w:tcPr>
            <w:tcW w:w="4596" w:type="pct"/>
            <w:gridSpan w:val="5"/>
            <w:noWrap w:val="0"/>
            <w:vAlign w:val="top"/>
          </w:tcPr>
          <w:p w14:paraId="74C745C6">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投标人</w:t>
            </w:r>
            <w:r>
              <w:rPr>
                <w:rFonts w:hint="eastAsia" w:ascii="仿宋_GB2312" w:hAnsi="仿宋_GB2312" w:eastAsia="仿宋_GB2312" w:cs="仿宋_GB2312"/>
                <w:b/>
                <w:sz w:val="24"/>
                <w:szCs w:val="24"/>
              </w:rPr>
              <w:t>资格要求</w:t>
            </w:r>
          </w:p>
          <w:p w14:paraId="1AF3F34F">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w:t>
            </w:r>
          </w:p>
          <w:p w14:paraId="2B1F3445">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w:t>
            </w:r>
          </w:p>
          <w:p w14:paraId="7116A591">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w:t>
            </w:r>
          </w:p>
          <w:p w14:paraId="10BAF745">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sz w:val="24"/>
                <w:szCs w:val="24"/>
                <w:lang w:val="en-US" w:eastAsia="zh-CN"/>
              </w:rPr>
            </w:pPr>
          </w:p>
          <w:p w14:paraId="508834D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4"/>
                <w:szCs w:val="24"/>
              </w:rPr>
            </w:pPr>
          </w:p>
        </w:tc>
      </w:tr>
      <w:tr w14:paraId="46B2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3" w:type="pct"/>
            <w:noWrap w:val="0"/>
            <w:textDirection w:val="tbRlV"/>
            <w:vAlign w:val="center"/>
          </w:tcPr>
          <w:p w14:paraId="72B7C916">
            <w:pPr>
              <w:keepNext w:val="0"/>
              <w:keepLines w:val="0"/>
              <w:pageBreakBefore w:val="0"/>
              <w:kinsoku/>
              <w:wordWrap/>
              <w:overflowPunct/>
              <w:topLinePunct w:val="0"/>
              <w:autoSpaceDE/>
              <w:autoSpaceDN/>
              <w:bidi w:val="0"/>
              <w:adjustRightInd/>
              <w:snapToGrid/>
              <w:spacing w:line="460" w:lineRule="exact"/>
              <w:ind w:left="113" w:right="113"/>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 术 要 求</w:t>
            </w:r>
          </w:p>
        </w:tc>
        <w:tc>
          <w:tcPr>
            <w:tcW w:w="4596" w:type="pct"/>
            <w:gridSpan w:val="5"/>
            <w:noWrap w:val="0"/>
            <w:vAlign w:val="top"/>
          </w:tcPr>
          <w:p w14:paraId="2F069CC6">
            <w:pPr>
              <w:spacing w:line="460" w:lineRule="exact"/>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val="en-US" w:eastAsia="zh-CN"/>
              </w:rPr>
              <w:t>成果交付要求</w:t>
            </w:r>
          </w:p>
          <w:p w14:paraId="097E8BB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bCs w:val="0"/>
                <w:sz w:val="24"/>
                <w:szCs w:val="24"/>
                <w:lang w:val="en-US" w:eastAsia="zh-CN"/>
              </w:rPr>
            </w:pPr>
          </w:p>
          <w:p w14:paraId="22AB4E0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二、过程管理要求</w:t>
            </w:r>
          </w:p>
          <w:p w14:paraId="1AD4E1C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Cs/>
                <w:sz w:val="24"/>
                <w:szCs w:val="24"/>
                <w:lang w:val="en-US" w:eastAsia="zh-CN"/>
              </w:rPr>
            </w:pPr>
          </w:p>
          <w:p w14:paraId="79B8FE1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三、人员配置要求</w:t>
            </w:r>
          </w:p>
          <w:p w14:paraId="6D7F306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4"/>
                <w:szCs w:val="24"/>
              </w:rPr>
            </w:pPr>
          </w:p>
        </w:tc>
      </w:tr>
      <w:tr w14:paraId="3677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03" w:type="pct"/>
            <w:noWrap w:val="0"/>
            <w:textDirection w:val="tbRlV"/>
            <w:vAlign w:val="top"/>
          </w:tcPr>
          <w:p w14:paraId="7F43C92A">
            <w:pPr>
              <w:keepNext w:val="0"/>
              <w:keepLines w:val="0"/>
              <w:pageBreakBefore w:val="0"/>
              <w:kinsoku/>
              <w:wordWrap/>
              <w:overflowPunct/>
              <w:topLinePunct w:val="0"/>
              <w:autoSpaceDE/>
              <w:autoSpaceDN/>
              <w:bidi w:val="0"/>
              <w:adjustRightInd/>
              <w:snapToGrid/>
              <w:spacing w:line="460" w:lineRule="exact"/>
              <w:ind w:left="113" w:right="113"/>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商 务 </w:t>
            </w:r>
            <w:r>
              <w:rPr>
                <w:rFonts w:hint="eastAsia" w:ascii="仿宋_GB2312" w:hAnsi="仿宋_GB2312" w:eastAsia="仿宋_GB2312" w:cs="仿宋_GB2312"/>
                <w:kern w:val="0"/>
                <w:sz w:val="24"/>
                <w:szCs w:val="24"/>
                <w:lang w:val="en-US" w:eastAsia="zh-CN"/>
              </w:rPr>
              <w:t>要</w:t>
            </w:r>
            <w:r>
              <w:rPr>
                <w:rFonts w:hint="eastAsia" w:ascii="仿宋_GB2312" w:hAnsi="仿宋_GB2312" w:eastAsia="仿宋_GB2312" w:cs="仿宋_GB2312"/>
                <w:kern w:val="0"/>
                <w:sz w:val="24"/>
                <w:szCs w:val="24"/>
              </w:rPr>
              <w:t xml:space="preserve"> 求</w:t>
            </w:r>
          </w:p>
        </w:tc>
        <w:tc>
          <w:tcPr>
            <w:tcW w:w="4596" w:type="pct"/>
            <w:gridSpan w:val="5"/>
            <w:noWrap w:val="0"/>
            <w:vAlign w:val="top"/>
          </w:tcPr>
          <w:p w14:paraId="1365A3B0">
            <w:pPr>
              <w:keepNext w:val="0"/>
              <w:keepLines w:val="0"/>
              <w:pageBreakBefore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b/>
                <w:sz w:val="24"/>
                <w:szCs w:val="24"/>
              </w:rPr>
              <w:t>一、项目服务期限</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地点与进度计划</w:t>
            </w:r>
          </w:p>
          <w:p w14:paraId="71EDD1DF">
            <w:pPr>
              <w:spacing w:line="46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rPr>
              <w:t>服务</w:t>
            </w:r>
            <w:r>
              <w:rPr>
                <w:rFonts w:hint="eastAsia" w:ascii="仿宋_GB2312" w:hAnsi="仿宋_GB2312" w:eastAsia="仿宋_GB2312" w:cs="仿宋_GB2312"/>
                <w:kern w:val="0"/>
                <w:sz w:val="24"/>
                <w:szCs w:val="24"/>
                <w:lang w:val="en-US" w:eastAsia="zh-CN"/>
              </w:rPr>
              <w:t>期限</w:t>
            </w:r>
          </w:p>
          <w:p w14:paraId="5543719C">
            <w:pPr>
              <w:pStyle w:val="2"/>
              <w:rPr>
                <w:rFonts w:hint="eastAsia"/>
                <w:lang w:val="en-US" w:eastAsia="zh-CN"/>
              </w:rPr>
            </w:pPr>
          </w:p>
          <w:p w14:paraId="2DD0FFD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rPr>
              <w:t>服务</w:t>
            </w:r>
            <w:r>
              <w:rPr>
                <w:rFonts w:hint="eastAsia" w:ascii="仿宋_GB2312" w:hAnsi="仿宋_GB2312" w:eastAsia="仿宋_GB2312" w:cs="仿宋_GB2312"/>
                <w:kern w:val="0"/>
                <w:sz w:val="24"/>
                <w:szCs w:val="24"/>
                <w:lang w:val="en-US" w:eastAsia="zh-CN"/>
              </w:rPr>
              <w:t>地点</w:t>
            </w:r>
          </w:p>
          <w:p w14:paraId="3BCD5C9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4"/>
                <w:szCs w:val="24"/>
                <w:lang w:val="en-US" w:eastAsia="zh-CN"/>
              </w:rPr>
            </w:pPr>
          </w:p>
          <w:p w14:paraId="6FDB652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三）进度计划</w:t>
            </w:r>
          </w:p>
          <w:p w14:paraId="0EFCE41D">
            <w:pPr>
              <w:spacing w:line="460" w:lineRule="exact"/>
              <w:jc w:val="left"/>
              <w:rPr>
                <w:rFonts w:hint="eastAsia"/>
              </w:rPr>
            </w:pPr>
          </w:p>
          <w:p w14:paraId="201F5C27">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二、投标报价要求</w:t>
            </w:r>
          </w:p>
          <w:p w14:paraId="0402FEB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kern w:val="0"/>
                <w:sz w:val="24"/>
                <w:szCs w:val="24"/>
              </w:rPr>
            </w:pPr>
          </w:p>
          <w:p w14:paraId="4F34D749">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三、项目付款要求</w:t>
            </w:r>
          </w:p>
          <w:p w14:paraId="22EE66B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rPr>
            </w:pPr>
          </w:p>
          <w:p w14:paraId="3832C83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bCs/>
                <w:color w:val="FF0000"/>
                <w:kern w:val="0"/>
                <w:sz w:val="24"/>
                <w:szCs w:val="24"/>
              </w:rPr>
            </w:pPr>
            <w:r>
              <w:rPr>
                <w:rFonts w:hint="eastAsia" w:ascii="仿宋_GB2312" w:hAnsi="仿宋_GB2312" w:eastAsia="仿宋_GB2312" w:cs="仿宋_GB2312"/>
                <w:b/>
                <w:sz w:val="24"/>
                <w:szCs w:val="24"/>
              </w:rPr>
              <w:t>四</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bCs/>
                <w:kern w:val="0"/>
                <w:sz w:val="24"/>
                <w:szCs w:val="24"/>
                <w:lang w:val="en"/>
              </w:rPr>
              <w:t>违约责任</w:t>
            </w:r>
          </w:p>
          <w:p w14:paraId="77F2D86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val="0"/>
                <w:bCs w:val="0"/>
                <w:kern w:val="0"/>
                <w:sz w:val="24"/>
                <w:szCs w:val="24"/>
                <w:highlight w:val="none"/>
                <w:lang w:val="en-US"/>
              </w:rPr>
            </w:pPr>
          </w:p>
          <w:p w14:paraId="4C214BC1">
            <w:pPr>
              <w:keepNext w:val="0"/>
              <w:keepLines w:val="0"/>
              <w:pageBreakBefore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五</w:t>
            </w:r>
            <w:r>
              <w:rPr>
                <w:rFonts w:hint="eastAsia" w:ascii="仿宋_GB2312" w:hAnsi="仿宋_GB2312" w:eastAsia="仿宋_GB2312" w:cs="仿宋_GB2312"/>
                <w:b/>
                <w:bCs/>
                <w:kern w:val="0"/>
                <w:sz w:val="24"/>
                <w:szCs w:val="24"/>
                <w:lang w:val="en"/>
              </w:rPr>
              <w:t>、其他要求</w:t>
            </w:r>
            <w:r>
              <w:rPr>
                <w:rFonts w:hint="eastAsia" w:ascii="仿宋_GB2312" w:hAnsi="仿宋_GB2312" w:eastAsia="仿宋_GB2312" w:cs="仿宋_GB2312"/>
                <w:b/>
                <w:bCs/>
                <w:kern w:val="0"/>
                <w:sz w:val="24"/>
                <w:szCs w:val="24"/>
                <w:lang w:val="en" w:eastAsia="zh-CN"/>
              </w:rPr>
              <w:t>（</w:t>
            </w:r>
            <w:r>
              <w:rPr>
                <w:rFonts w:hint="eastAsia" w:ascii="仿宋_GB2312" w:hAnsi="仿宋_GB2312" w:eastAsia="仿宋_GB2312" w:cs="仿宋_GB2312"/>
                <w:b/>
                <w:bCs/>
                <w:kern w:val="0"/>
                <w:sz w:val="24"/>
                <w:szCs w:val="24"/>
                <w:lang w:val="en-US" w:eastAsia="zh-CN"/>
              </w:rPr>
              <w:t>若有）</w:t>
            </w:r>
          </w:p>
          <w:p w14:paraId="4DFBACF4">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val="en-US" w:eastAsia="zh-CN"/>
              </w:rPr>
            </w:pPr>
          </w:p>
        </w:tc>
      </w:tr>
      <w:tr w14:paraId="25CE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03" w:type="pct"/>
            <w:noWrap w:val="0"/>
            <w:textDirection w:val="tbRlV"/>
            <w:vAlign w:val="top"/>
          </w:tcPr>
          <w:p w14:paraId="515AE437">
            <w:pPr>
              <w:keepNext w:val="0"/>
              <w:keepLines w:val="0"/>
              <w:pageBreakBefore w:val="0"/>
              <w:kinsoku/>
              <w:wordWrap/>
              <w:overflowPunct/>
              <w:topLinePunct w:val="0"/>
              <w:autoSpaceDE/>
              <w:autoSpaceDN/>
              <w:bidi w:val="0"/>
              <w:adjustRightInd/>
              <w:snapToGrid/>
              <w:spacing w:line="460" w:lineRule="exact"/>
              <w:ind w:left="113" w:right="113"/>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评 审 标 准 </w:t>
            </w:r>
          </w:p>
        </w:tc>
        <w:tc>
          <w:tcPr>
            <w:tcW w:w="4596" w:type="pct"/>
            <w:gridSpan w:val="5"/>
            <w:noWrap w:val="0"/>
            <w:vAlign w:val="top"/>
          </w:tcPr>
          <w:p w14:paraId="026A10AD">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评审标准</w:t>
            </w:r>
          </w:p>
          <w:p w14:paraId="016DC067">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一、评审方法</w:t>
            </w:r>
          </w:p>
          <w:p w14:paraId="4407909F">
            <w:pPr>
              <w:pStyle w:val="2"/>
              <w:rPr>
                <w:rFonts w:hint="eastAsia"/>
                <w:lang w:val="en-US" w:eastAsia="zh-CN"/>
              </w:rPr>
            </w:pPr>
          </w:p>
          <w:p w14:paraId="0206D59A">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二、评分因素及权重</w:t>
            </w:r>
          </w:p>
          <w:p w14:paraId="5534EEF2">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Cs/>
                <w:sz w:val="24"/>
                <w:szCs w:val="24"/>
                <w:lang w:val="en-US" w:eastAsia="zh-CN"/>
              </w:rPr>
            </w:pPr>
          </w:p>
        </w:tc>
      </w:tr>
    </w:tbl>
    <w:p w14:paraId="2957E9BE">
      <w:pPr>
        <w:numPr>
          <w:ilvl w:val="-1"/>
          <w:numId w:val="0"/>
        </w:numPr>
        <w:spacing w:line="560" w:lineRule="exact"/>
        <w:ind w:firstLine="0" w:firstLineChars="0"/>
        <w:outlineLvl w:val="9"/>
        <w:rPr>
          <w:rFonts w:hint="eastAsia" w:ascii="黑体" w:hAnsi="黑体" w:eastAsia="黑体" w:cs="黑体"/>
          <w:sz w:val="32"/>
          <w:szCs w:val="32"/>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2ACE28-6501-4D0D-9E94-F39762619D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embedRegular r:id="rId2" w:fontKey="{F98538B4-CF48-4341-888E-A91A2295FB7B}"/>
  </w:font>
  <w:font w:name="楷体_GB2312">
    <w:panose1 w:val="02010609030101010101"/>
    <w:charset w:val="86"/>
    <w:family w:val="auto"/>
    <w:pitch w:val="default"/>
    <w:sig w:usb0="00000001" w:usb1="080E0000" w:usb2="00000000" w:usb3="00000000" w:csb0="00040000" w:csb1="00000000"/>
    <w:embedRegular r:id="rId3" w:fontKey="{2DB8463D-1AD3-4127-AD81-217B6A55195D}"/>
  </w:font>
  <w:font w:name="仿宋_GB2312">
    <w:panose1 w:val="02010609030101010101"/>
    <w:charset w:val="86"/>
    <w:family w:val="modern"/>
    <w:pitch w:val="default"/>
    <w:sig w:usb0="00000001" w:usb1="080E0000" w:usb2="00000000" w:usb3="00000000" w:csb0="00040000" w:csb1="00000000"/>
    <w:embedRegular r:id="rId4" w:fontKey="{F4CE008B-505B-4CA7-97F3-FE520BB022E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63B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E2EF5">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BE2EF5">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C6E29"/>
    <w:rsid w:val="023445DC"/>
    <w:rsid w:val="04426A73"/>
    <w:rsid w:val="04CD61FB"/>
    <w:rsid w:val="06962C91"/>
    <w:rsid w:val="076FA427"/>
    <w:rsid w:val="0BCFCBF8"/>
    <w:rsid w:val="0E991F00"/>
    <w:rsid w:val="0EFE3821"/>
    <w:rsid w:val="16FE74A5"/>
    <w:rsid w:val="196A3BC0"/>
    <w:rsid w:val="1B7F5EBE"/>
    <w:rsid w:val="1EBE0385"/>
    <w:rsid w:val="1F0A0DBF"/>
    <w:rsid w:val="1FDFAC13"/>
    <w:rsid w:val="2777D0C4"/>
    <w:rsid w:val="2AD22E02"/>
    <w:rsid w:val="2CAC6E29"/>
    <w:rsid w:val="353C1286"/>
    <w:rsid w:val="35BBBB47"/>
    <w:rsid w:val="368A781E"/>
    <w:rsid w:val="37376915"/>
    <w:rsid w:val="37EF8452"/>
    <w:rsid w:val="3DFA2757"/>
    <w:rsid w:val="468A5A40"/>
    <w:rsid w:val="48A73C3A"/>
    <w:rsid w:val="498F34ED"/>
    <w:rsid w:val="4A676810"/>
    <w:rsid w:val="4D531D9D"/>
    <w:rsid w:val="559C46D5"/>
    <w:rsid w:val="59FB2BA3"/>
    <w:rsid w:val="5BCB7E9B"/>
    <w:rsid w:val="5D2D3A52"/>
    <w:rsid w:val="5D9D8899"/>
    <w:rsid w:val="5F656755"/>
    <w:rsid w:val="5FE570CA"/>
    <w:rsid w:val="625C299B"/>
    <w:rsid w:val="63256505"/>
    <w:rsid w:val="6383139C"/>
    <w:rsid w:val="63865938"/>
    <w:rsid w:val="65442AE4"/>
    <w:rsid w:val="66862C5D"/>
    <w:rsid w:val="66BB876D"/>
    <w:rsid w:val="677F3FFA"/>
    <w:rsid w:val="6782389C"/>
    <w:rsid w:val="67FD1AD4"/>
    <w:rsid w:val="69FBFAC2"/>
    <w:rsid w:val="6DF9ABF1"/>
    <w:rsid w:val="6E5A65FE"/>
    <w:rsid w:val="6F85E26D"/>
    <w:rsid w:val="6FED5C00"/>
    <w:rsid w:val="713D663A"/>
    <w:rsid w:val="76096899"/>
    <w:rsid w:val="77F42145"/>
    <w:rsid w:val="79FFEB13"/>
    <w:rsid w:val="7A6314B9"/>
    <w:rsid w:val="7B79AB5D"/>
    <w:rsid w:val="7BEC1FF2"/>
    <w:rsid w:val="7BFB3F9D"/>
    <w:rsid w:val="7C5D1636"/>
    <w:rsid w:val="7CBF6D86"/>
    <w:rsid w:val="7D9B7537"/>
    <w:rsid w:val="7EAC515B"/>
    <w:rsid w:val="7EF97A92"/>
    <w:rsid w:val="7F6BBDE6"/>
    <w:rsid w:val="7F6F3A8E"/>
    <w:rsid w:val="7F874BB1"/>
    <w:rsid w:val="7FE7D19C"/>
    <w:rsid w:val="7FF64B6F"/>
    <w:rsid w:val="97FC9F0F"/>
    <w:rsid w:val="B1FDDDC0"/>
    <w:rsid w:val="BABF78D8"/>
    <w:rsid w:val="BB026924"/>
    <w:rsid w:val="BDBF1A21"/>
    <w:rsid w:val="BF3FEFC6"/>
    <w:rsid w:val="BF6D67C1"/>
    <w:rsid w:val="BFDC03DD"/>
    <w:rsid w:val="C9EFEF32"/>
    <w:rsid w:val="CEBFE9FF"/>
    <w:rsid w:val="D7EB3C54"/>
    <w:rsid w:val="DB7D21A5"/>
    <w:rsid w:val="DDD65416"/>
    <w:rsid w:val="DEFF9782"/>
    <w:rsid w:val="DF7D512D"/>
    <w:rsid w:val="EAE1D978"/>
    <w:rsid w:val="EDBFE10C"/>
    <w:rsid w:val="EEEB4CEB"/>
    <w:rsid w:val="EEF709AE"/>
    <w:rsid w:val="F1646953"/>
    <w:rsid w:val="F3E1643D"/>
    <w:rsid w:val="F4B57B60"/>
    <w:rsid w:val="F77FC439"/>
    <w:rsid w:val="F7DB213C"/>
    <w:rsid w:val="F7EF30A6"/>
    <w:rsid w:val="FBEF0400"/>
    <w:rsid w:val="FBF10B7A"/>
    <w:rsid w:val="FDB7B9AF"/>
    <w:rsid w:val="FDBE27DE"/>
    <w:rsid w:val="FDF43725"/>
    <w:rsid w:val="FF77CE6F"/>
    <w:rsid w:val="FF7F9DB9"/>
    <w:rsid w:val="FFB4EC6B"/>
    <w:rsid w:val="FFD724F2"/>
    <w:rsid w:val="FFEBEB15"/>
    <w:rsid w:val="FFFD6967"/>
    <w:rsid w:val="FFFFA3B4"/>
    <w:rsid w:val="FFFFB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8">
    <w:name w:val="annotation text"/>
    <w:basedOn w:val="1"/>
    <w:qFormat/>
    <w:uiPriority w:val="99"/>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2"/>
      <w:szCs w:val="3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8e12e94f-3b52-4574-9796-e3d6f35398ed</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5DC8ABEE</paraID>
      <start>20</start>
      <end>22</end>
      <status>ignored</status>
      <modifiedWord/>
      <trackRevisions>false</trackRevisions>
    </reviewItem>
    <reviewItem>
      <errorID>2734a797-8e84-461d-bf60-2b85059980df</errorID>
      <errorWord>*</errorWord>
      <group>L1_Punc</group>
      <groupName>标点问题</groupName>
      <ability>L2_Punc</ability>
      <abilityName>标点符号检查</abilityName>
      <candidateList/>
      <explain/>
      <paraID>737BECF6</paraID>
      <start>0</start>
      <end>1</end>
      <status>ignored</status>
      <modifiedWord/>
      <trackRevisions>false</trackRevisions>
    </reviewItem>
    <reviewItem>
      <errorID>1f5393da-0af2-4e1e-989b-eb77eca92c85</errorID>
      <errorWord>*</errorWord>
      <group>L1_Punc</group>
      <groupName>标点问题</groupName>
      <ability>L2_Punc</ability>
      <abilityName>标点符号检查</abilityName>
      <candidateList/>
      <explain/>
      <paraID> E11406A</paraID>
      <start>0</start>
      <end>1</end>
      <status>ignored</status>
      <modifiedWord/>
      <trackRevisions>false</trackRevisions>
    </reviewItem>
    <reviewItem>
      <errorID>40f2b5c5-703e-4fac-8851-8e02878e7f08</errorID>
      <errorWord>*</errorWord>
      <group>L1_Punc</group>
      <groupName>标点问题</groupName>
      <ability>L2_Punc</ability>
      <abilityName>标点符号检查</abilityName>
      <candidateList/>
      <explain/>
      <paraID>6F7891D5</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a8900-7805-4945-a160-240a9fad51f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7701</Words>
  <Characters>7885</Characters>
  <Lines>0</Lines>
  <Paragraphs>0</Paragraphs>
  <TotalTime>69</TotalTime>
  <ScaleCrop>false</ScaleCrop>
  <LinksUpToDate>false</LinksUpToDate>
  <CharactersWithSpaces>7925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2025-11-20T10:15:00Z</dcterms:created>
  <dc:creator>yexiaoting</dc:creator>
  <cp:lastModifiedBy>zyxin</cp:lastModifiedBy>
  <dcterms:modified xsi:type="dcterms:W3CDTF">2026-05-22T07:35:50Z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E9EAD691308E4F94BEB1C30B59FB3C6B_13</vt:lpwstr>
  </property>
  <property fmtid="{D5CDD505-2E9C-101B-9397-08002B2CF9AE}" pid="4" name="KSOTemplateDocerSaveRecord">
    <vt:lpwstr>eyJoZGlkIjoiOGIzYjBjYWNlMmFjYTJlMDVhYTkwODdmNjJkZWQ0ZjQiLCJ1c2VySWQiOiI0OTA3ODk4NzEifQ==</vt:lpwstr>
  </property>
</Properties>
</file>